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B8" w:rsidRPr="00E55CB8" w:rsidRDefault="00A256B8" w:rsidP="00A256B8">
      <w:pPr>
        <w:autoSpaceDE w:val="0"/>
        <w:autoSpaceDN w:val="0"/>
        <w:adjustRightInd w:val="0"/>
        <w:spacing w:after="0" w:line="285" w:lineRule="atLeast"/>
        <w:ind w:left="327" w:hanging="32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 xml:space="preserve">Анализ работы муниципального бюджетного общеобразовательного учреждения </w:t>
      </w:r>
      <w:proofErr w:type="spellStart"/>
      <w:r w:rsidRPr="00E55CB8">
        <w:rPr>
          <w:rFonts w:ascii="Times New Roman" w:hAnsi="Times New Roman"/>
          <w:b/>
          <w:bCs/>
          <w:sz w:val="24"/>
          <w:szCs w:val="24"/>
        </w:rPr>
        <w:t>Гиагинского</w:t>
      </w:r>
      <w:proofErr w:type="spellEnd"/>
      <w:r w:rsidRPr="00E55CB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675E8">
        <w:rPr>
          <w:rFonts w:ascii="Times New Roman" w:hAnsi="Times New Roman"/>
          <w:b/>
          <w:bCs/>
          <w:sz w:val="24"/>
          <w:szCs w:val="24"/>
        </w:rPr>
        <w:t xml:space="preserve">а «Средняя общеобразовательная </w:t>
      </w:r>
      <w:r w:rsidRPr="00E55CB8">
        <w:rPr>
          <w:rFonts w:ascii="Times New Roman" w:hAnsi="Times New Roman"/>
          <w:b/>
          <w:bCs/>
          <w:sz w:val="24"/>
          <w:szCs w:val="24"/>
        </w:rPr>
        <w:t>школа №2 им.А.Асеева и Ю.Голикова»</w:t>
      </w:r>
      <w:r w:rsidRPr="00E55CB8">
        <w:rPr>
          <w:rFonts w:ascii="Times New Roman" w:hAnsi="Times New Roman"/>
          <w:b/>
          <w:bCs/>
          <w:sz w:val="24"/>
          <w:szCs w:val="24"/>
        </w:rPr>
        <w:br/>
        <w:t>за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55CB8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55CB8">
        <w:rPr>
          <w:rFonts w:ascii="Times New Roman" w:hAnsi="Times New Roman"/>
          <w:b/>
          <w:bCs/>
          <w:sz w:val="24"/>
          <w:szCs w:val="24"/>
        </w:rPr>
        <w:t xml:space="preserve">  учебный год</w:t>
      </w:r>
    </w:p>
    <w:p w:rsidR="00B47E11" w:rsidRDefault="00B47E11"/>
    <w:p w:rsidR="00A256B8" w:rsidRPr="00E55CB8" w:rsidRDefault="00A256B8" w:rsidP="00A256B8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>Сведения о контингенте обучающихся</w:t>
      </w:r>
    </w:p>
    <w:p w:rsidR="00A256B8" w:rsidRPr="00E55CB8" w:rsidRDefault="00A256B8" w:rsidP="00A256B8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6B8" w:rsidRPr="00E55CB8" w:rsidRDefault="00A256B8" w:rsidP="00A256B8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Данные на 31</w:t>
      </w:r>
      <w:r w:rsidRPr="00E55CB8">
        <w:rPr>
          <w:rFonts w:ascii="Times New Roman" w:hAnsi="Times New Roman"/>
          <w:b/>
          <w:bCs/>
          <w:sz w:val="24"/>
          <w:szCs w:val="24"/>
        </w:rPr>
        <w:t xml:space="preserve"> мая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55CB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256B8" w:rsidRPr="00E55CB8" w:rsidRDefault="00A256B8" w:rsidP="00A256B8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48" w:type="dxa"/>
        <w:tblBorders>
          <w:top w:val="single" w:sz="6" w:space="3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458"/>
        <w:gridCol w:w="456"/>
        <w:gridCol w:w="544"/>
        <w:gridCol w:w="567"/>
        <w:gridCol w:w="567"/>
        <w:gridCol w:w="532"/>
        <w:gridCol w:w="885"/>
        <w:gridCol w:w="851"/>
        <w:gridCol w:w="992"/>
        <w:gridCol w:w="567"/>
        <w:gridCol w:w="567"/>
        <w:gridCol w:w="1134"/>
      </w:tblGrid>
      <w:tr w:rsidR="00A256B8" w:rsidRPr="00E55CB8" w:rsidTr="00A256B8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  <w:r w:rsidRPr="00E55C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8А/8Б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Итого 1-11</w:t>
            </w:r>
          </w:p>
        </w:tc>
      </w:tr>
      <w:tr w:rsidR="00A256B8" w:rsidRPr="00E55CB8" w:rsidTr="00A256B8">
        <w:tblPrEx>
          <w:tblBorders>
            <w:top w:val="none" w:sz="0" w:space="0" w:color="auto"/>
          </w:tblBorders>
        </w:tblPrEx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613800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613800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</w:tr>
      <w:tr w:rsidR="00A256B8" w:rsidRPr="00E55CB8" w:rsidTr="00A256B8">
        <w:tblPrEx>
          <w:tblBorders>
            <w:top w:val="none" w:sz="0" w:space="0" w:color="auto"/>
          </w:tblBorders>
        </w:tblPrEx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Число уч-ся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A256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2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613800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613800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B8" w:rsidRPr="00E55CB8" w:rsidRDefault="00A256B8" w:rsidP="00A7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139/13</w:t>
            </w:r>
          </w:p>
        </w:tc>
      </w:tr>
    </w:tbl>
    <w:p w:rsidR="00A256B8" w:rsidRPr="00E55CB8" w:rsidRDefault="00A256B8" w:rsidP="00A256B8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bCs/>
          <w:sz w:val="24"/>
          <w:szCs w:val="24"/>
        </w:rPr>
      </w:pPr>
      <w:r w:rsidRPr="00E55CB8">
        <w:rPr>
          <w:rFonts w:ascii="Times New Roman" w:hAnsi="Times New Roman"/>
          <w:bCs/>
          <w:sz w:val="24"/>
          <w:szCs w:val="24"/>
        </w:rPr>
        <w:t>(Через дробь указано количество классов и количество обучающихся с заочной формой обучения)</w:t>
      </w:r>
    </w:p>
    <w:p w:rsidR="00A256B8" w:rsidRPr="00E55CB8" w:rsidRDefault="00A256B8" w:rsidP="00A256B8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6B8" w:rsidRDefault="00A256B8" w:rsidP="00A256B8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>Статистические данные о достижениях обучающихся</w:t>
      </w:r>
    </w:p>
    <w:p w:rsidR="00A256B8" w:rsidRPr="005B571E" w:rsidRDefault="00504710" w:rsidP="00A256B8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год прибыло-43 обучающихся, выбыло-20</w:t>
      </w:r>
      <w:r w:rsidR="00A256B8">
        <w:rPr>
          <w:rFonts w:ascii="Times New Roman" w:hAnsi="Times New Roman"/>
          <w:bCs/>
          <w:sz w:val="24"/>
          <w:szCs w:val="24"/>
        </w:rPr>
        <w:t xml:space="preserve"> обучающихся. </w:t>
      </w:r>
    </w:p>
    <w:p w:rsidR="00A256B8" w:rsidRPr="00E55CB8" w:rsidRDefault="00A256B8" w:rsidP="00A2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56B8" w:rsidRPr="00E55CB8" w:rsidRDefault="00A256B8" w:rsidP="00A2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>Кол</w:t>
      </w:r>
      <w:r w:rsidR="007C3147">
        <w:rPr>
          <w:rFonts w:ascii="Times New Roman" w:hAnsi="Times New Roman"/>
          <w:b/>
          <w:bCs/>
          <w:sz w:val="24"/>
          <w:szCs w:val="24"/>
        </w:rPr>
        <w:t>ичество победителей и призеров </w:t>
      </w:r>
      <w:r w:rsidRPr="00E55CB8">
        <w:rPr>
          <w:rFonts w:ascii="Times New Roman" w:hAnsi="Times New Roman"/>
          <w:b/>
          <w:bCs/>
          <w:sz w:val="24"/>
          <w:szCs w:val="24"/>
        </w:rPr>
        <w:t xml:space="preserve">олимпиад по общеобразовательным предметам </w:t>
      </w:r>
    </w:p>
    <w:p w:rsidR="00A256B8" w:rsidRPr="00E55CB8" w:rsidRDefault="00A256B8" w:rsidP="00A2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 </w:t>
      </w:r>
    </w:p>
    <w:p w:rsidR="00A256B8" w:rsidRPr="00E55CB8" w:rsidRDefault="00A256B8" w:rsidP="00A256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56B8" w:rsidRPr="00E55CB8" w:rsidRDefault="00A256B8" w:rsidP="00A256B8">
      <w:pPr>
        <w:tabs>
          <w:tab w:val="center" w:pos="5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>Муниципального уровня</w:t>
      </w:r>
      <w:r w:rsidRPr="00E55CB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55CB8">
        <w:rPr>
          <w:rFonts w:ascii="Times New Roman" w:hAnsi="Times New Roman"/>
          <w:b/>
          <w:bCs/>
          <w:sz w:val="24"/>
          <w:szCs w:val="24"/>
        </w:rPr>
        <w:t xml:space="preserve"> обучающихся (</w:t>
      </w:r>
      <w:r>
        <w:rPr>
          <w:rFonts w:ascii="Times New Roman" w:hAnsi="Times New Roman"/>
          <w:b/>
          <w:bCs/>
          <w:sz w:val="24"/>
          <w:szCs w:val="24"/>
        </w:rPr>
        <w:t>Воронцов Д</w:t>
      </w:r>
      <w:r w:rsidRPr="00E55CB8">
        <w:rPr>
          <w:rFonts w:ascii="Times New Roman" w:hAnsi="Times New Roman"/>
          <w:b/>
          <w:bCs/>
          <w:sz w:val="24"/>
          <w:szCs w:val="24"/>
        </w:rPr>
        <w:t xml:space="preserve">. и </w:t>
      </w:r>
      <w:r>
        <w:rPr>
          <w:rFonts w:ascii="Times New Roman" w:hAnsi="Times New Roman"/>
          <w:b/>
          <w:bCs/>
          <w:sz w:val="24"/>
          <w:szCs w:val="24"/>
        </w:rPr>
        <w:t>Данилов Е</w:t>
      </w:r>
      <w:r w:rsidRPr="00E55CB8">
        <w:rPr>
          <w:rFonts w:ascii="Times New Roman" w:hAnsi="Times New Roman"/>
          <w:b/>
          <w:bCs/>
          <w:sz w:val="24"/>
          <w:szCs w:val="24"/>
        </w:rPr>
        <w:t>. призеры в нескольких олимпиадах)</w:t>
      </w:r>
    </w:p>
    <w:p w:rsidR="00A256B8" w:rsidRPr="00E55CB8" w:rsidRDefault="00A256B8" w:rsidP="00A256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56B8" w:rsidRPr="00E55CB8" w:rsidRDefault="00A256B8" w:rsidP="00A2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 xml:space="preserve">Регионального уровня        </w:t>
      </w:r>
      <w:r w:rsidR="00613800">
        <w:rPr>
          <w:rFonts w:ascii="Times New Roman" w:hAnsi="Times New Roman"/>
          <w:b/>
          <w:sz w:val="24"/>
          <w:szCs w:val="24"/>
        </w:rPr>
        <w:t>2</w:t>
      </w:r>
    </w:p>
    <w:p w:rsidR="00A256B8" w:rsidRPr="00E55CB8" w:rsidRDefault="00A256B8" w:rsidP="00A256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256B8" w:rsidRPr="00E55CB8" w:rsidRDefault="00A256B8" w:rsidP="00A2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 xml:space="preserve">Всероссийского уровня          </w:t>
      </w:r>
      <w:r w:rsidRPr="00E55CB8">
        <w:rPr>
          <w:rFonts w:ascii="Times New Roman" w:hAnsi="Times New Roman"/>
          <w:sz w:val="24"/>
          <w:szCs w:val="24"/>
        </w:rPr>
        <w:t>0</w:t>
      </w:r>
    </w:p>
    <w:p w:rsidR="00A256B8" w:rsidRDefault="00A256B8"/>
    <w:p w:rsidR="00613800" w:rsidRPr="006D323C" w:rsidRDefault="00613800" w:rsidP="00613800">
      <w:pPr>
        <w:jc w:val="center"/>
        <w:rPr>
          <w:rFonts w:ascii="Times New Roman" w:hAnsi="Times New Roman"/>
          <w:b/>
          <w:u w:val="single"/>
        </w:rPr>
      </w:pPr>
      <w:r w:rsidRPr="006D323C">
        <w:rPr>
          <w:rFonts w:ascii="Times New Roman" w:hAnsi="Times New Roman"/>
          <w:b/>
          <w:u w:val="single"/>
        </w:rPr>
        <w:t>Успехи учащихся школы в 2018</w:t>
      </w:r>
      <w:r w:rsidR="000675E8">
        <w:rPr>
          <w:rFonts w:ascii="Times New Roman" w:hAnsi="Times New Roman"/>
          <w:b/>
          <w:u w:val="single"/>
        </w:rPr>
        <w:t>–</w:t>
      </w:r>
      <w:r w:rsidRPr="006D323C">
        <w:rPr>
          <w:rFonts w:ascii="Times New Roman" w:hAnsi="Times New Roman"/>
          <w:b/>
          <w:u w:val="single"/>
        </w:rPr>
        <w:t>2019 учебном году:</w:t>
      </w:r>
    </w:p>
    <w:p w:rsidR="00613800" w:rsidRPr="00613800" w:rsidRDefault="00613800" w:rsidP="00613800">
      <w:pPr>
        <w:rPr>
          <w:rFonts w:ascii="Times New Roman" w:hAnsi="Times New Roman"/>
        </w:rPr>
      </w:pPr>
      <w:r w:rsidRPr="00613800">
        <w:rPr>
          <w:rFonts w:ascii="Times New Roman" w:hAnsi="Times New Roman"/>
        </w:rPr>
        <w:t>Начальное звено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417"/>
        <w:gridCol w:w="2127"/>
        <w:gridCol w:w="821"/>
        <w:gridCol w:w="1560"/>
      </w:tblGrid>
      <w:tr w:rsidR="00613800" w:rsidRPr="00613800" w:rsidTr="00100896">
        <w:trPr>
          <w:trHeight w:val="433"/>
        </w:trPr>
        <w:tc>
          <w:tcPr>
            <w:tcW w:w="1838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  <w:b/>
              </w:rPr>
            </w:pPr>
            <w:r w:rsidRPr="00613800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  <w:b/>
              </w:rPr>
            </w:pPr>
            <w:r w:rsidRPr="00613800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417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  <w:b/>
              </w:rPr>
            </w:pPr>
            <w:r w:rsidRPr="0061380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  <w:b/>
              </w:rPr>
            </w:pPr>
            <w:r w:rsidRPr="00613800">
              <w:rPr>
                <w:rFonts w:ascii="Times New Roman" w:hAnsi="Times New Roman"/>
                <w:b/>
              </w:rPr>
              <w:t>Ученик</w:t>
            </w:r>
          </w:p>
        </w:tc>
        <w:tc>
          <w:tcPr>
            <w:tcW w:w="821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  <w:b/>
              </w:rPr>
            </w:pPr>
            <w:r w:rsidRPr="0061380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  <w:b/>
              </w:rPr>
            </w:pPr>
            <w:r w:rsidRPr="00613800">
              <w:rPr>
                <w:rFonts w:ascii="Times New Roman" w:hAnsi="Times New Roman"/>
                <w:b/>
              </w:rPr>
              <w:t>Достижение</w:t>
            </w:r>
          </w:p>
        </w:tc>
      </w:tr>
      <w:tr w:rsidR="00613800" w:rsidRPr="00613800" w:rsidTr="00100896">
        <w:trPr>
          <w:trHeight w:val="433"/>
        </w:trPr>
        <w:tc>
          <w:tcPr>
            <w:tcW w:w="1838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Районная выставка «Неделя науки, техники и производства для детей и юношества»</w:t>
            </w:r>
          </w:p>
        </w:tc>
        <w:tc>
          <w:tcPr>
            <w:tcW w:w="1843" w:type="dxa"/>
            <w:shd w:val="clear" w:color="auto" w:fill="auto"/>
          </w:tcPr>
          <w:p w:rsidR="00613800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Панченко Л.В.</w:t>
            </w:r>
          </w:p>
        </w:tc>
        <w:tc>
          <w:tcPr>
            <w:tcW w:w="1417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6364F2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Ку</w:t>
            </w:r>
            <w:r w:rsidR="00100896">
              <w:rPr>
                <w:rFonts w:ascii="Times New Roman" w:hAnsi="Times New Roman"/>
              </w:rPr>
              <w:t xml:space="preserve">зьмина М., </w:t>
            </w:r>
          </w:p>
          <w:p w:rsidR="006364F2" w:rsidRDefault="006364F2" w:rsidP="00A70561">
            <w:pPr>
              <w:jc w:val="center"/>
              <w:rPr>
                <w:rFonts w:ascii="Times New Roman" w:hAnsi="Times New Roman"/>
              </w:rPr>
            </w:pPr>
          </w:p>
          <w:p w:rsidR="00613800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Коробейни</w:t>
            </w:r>
            <w:r w:rsidR="00613800" w:rsidRPr="00613800">
              <w:rPr>
                <w:rFonts w:ascii="Times New Roman" w:hAnsi="Times New Roman"/>
              </w:rPr>
              <w:t>кова</w:t>
            </w:r>
            <w:proofErr w:type="spellEnd"/>
            <w:r w:rsidR="00613800" w:rsidRPr="00613800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821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2</w:t>
            </w: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Участие </w:t>
            </w: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2 место</w:t>
            </w:r>
          </w:p>
        </w:tc>
      </w:tr>
      <w:tr w:rsidR="00613800" w:rsidRPr="00613800" w:rsidTr="00100896">
        <w:trPr>
          <w:trHeight w:val="433"/>
        </w:trPr>
        <w:tc>
          <w:tcPr>
            <w:tcW w:w="1838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XXXII слета юных рационализаторов и конструкторов </w:t>
            </w:r>
            <w:r w:rsidRPr="00613800">
              <w:rPr>
                <w:rFonts w:ascii="Times New Roman" w:hAnsi="Times New Roman"/>
              </w:rPr>
              <w:lastRenderedPageBreak/>
              <w:t>РА</w:t>
            </w:r>
          </w:p>
        </w:tc>
        <w:tc>
          <w:tcPr>
            <w:tcW w:w="1843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lastRenderedPageBreak/>
              <w:t>Кузьмина С.В.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  <w:b/>
              </w:rPr>
            </w:pPr>
            <w:r w:rsidRPr="0061380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613800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Коробейни</w:t>
            </w:r>
            <w:r w:rsidR="00613800" w:rsidRPr="00613800">
              <w:rPr>
                <w:rFonts w:ascii="Times New Roman" w:hAnsi="Times New Roman"/>
              </w:rPr>
              <w:t>кова</w:t>
            </w:r>
            <w:proofErr w:type="spellEnd"/>
            <w:r w:rsidR="00613800" w:rsidRPr="00613800">
              <w:rPr>
                <w:rFonts w:ascii="Times New Roman" w:hAnsi="Times New Roman"/>
              </w:rPr>
              <w:t xml:space="preserve"> М.</w:t>
            </w: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1 место</w:t>
            </w:r>
          </w:p>
        </w:tc>
      </w:tr>
      <w:tr w:rsidR="00613800" w:rsidRPr="00613800" w:rsidTr="00100896">
        <w:trPr>
          <w:trHeight w:val="1475"/>
        </w:trPr>
        <w:tc>
          <w:tcPr>
            <w:tcW w:w="1838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lastRenderedPageBreak/>
              <w:t>Экологический конкурс в рамках компании « В защиту первоцветов!»</w:t>
            </w:r>
          </w:p>
        </w:tc>
        <w:tc>
          <w:tcPr>
            <w:tcW w:w="1843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Митусова Т.А. </w:t>
            </w:r>
          </w:p>
        </w:tc>
        <w:tc>
          <w:tcPr>
            <w:tcW w:w="141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2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Луцкий Артем</w:t>
            </w:r>
          </w:p>
        </w:tc>
        <w:tc>
          <w:tcPr>
            <w:tcW w:w="821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1</w:t>
            </w: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3800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У</w:t>
            </w:r>
            <w:r w:rsidR="00613800" w:rsidRPr="00613800">
              <w:rPr>
                <w:rFonts w:ascii="Times New Roman" w:hAnsi="Times New Roman"/>
              </w:rPr>
              <w:t>частие</w:t>
            </w:r>
          </w:p>
        </w:tc>
      </w:tr>
      <w:tr w:rsidR="00613800" w:rsidRPr="00613800" w:rsidTr="00100896">
        <w:trPr>
          <w:trHeight w:val="1475"/>
        </w:trPr>
        <w:tc>
          <w:tcPr>
            <w:tcW w:w="1838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Республиканская выставка « Весеннее вдохновение – 2019»</w:t>
            </w:r>
          </w:p>
        </w:tc>
        <w:tc>
          <w:tcPr>
            <w:tcW w:w="1843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Митусова Т.А., 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Панченко Л.В., 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Арнаутова</w:t>
            </w:r>
            <w:proofErr w:type="spellEnd"/>
            <w:r w:rsidRPr="00613800">
              <w:rPr>
                <w:rFonts w:ascii="Times New Roman" w:hAnsi="Times New Roman"/>
              </w:rPr>
              <w:t xml:space="preserve"> С.В., Кузьмина С.В.</w:t>
            </w:r>
          </w:p>
        </w:tc>
        <w:tc>
          <w:tcPr>
            <w:tcW w:w="141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Технология 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Технология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Технология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2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Лоза Е.</w:t>
            </w:r>
          </w:p>
          <w:p w:rsidR="006A1F7C" w:rsidRDefault="00613800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Теличенко</w:t>
            </w:r>
            <w:proofErr w:type="spellEnd"/>
            <w:r w:rsidRPr="00613800">
              <w:rPr>
                <w:rFonts w:ascii="Times New Roman" w:hAnsi="Times New Roman"/>
              </w:rPr>
              <w:t xml:space="preserve"> Д., </w:t>
            </w:r>
          </w:p>
          <w:p w:rsidR="006A1F7C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Кошева М., 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Качаленко</w:t>
            </w:r>
            <w:proofErr w:type="spellEnd"/>
            <w:r w:rsidRPr="00613800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821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1</w:t>
            </w: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2</w:t>
            </w: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</w:t>
            </w: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</w:p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Участие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Участие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Участие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Участие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</w:p>
        </w:tc>
      </w:tr>
      <w:tr w:rsidR="00613800" w:rsidRPr="00613800" w:rsidTr="00100896">
        <w:trPr>
          <w:trHeight w:val="1475"/>
        </w:trPr>
        <w:tc>
          <w:tcPr>
            <w:tcW w:w="1838" w:type="dxa"/>
            <w:shd w:val="clear" w:color="auto" w:fill="auto"/>
          </w:tcPr>
          <w:p w:rsidR="006A1F7C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Конкурс </w:t>
            </w:r>
          </w:p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« Поздравь своего учителя»</w:t>
            </w:r>
          </w:p>
        </w:tc>
        <w:tc>
          <w:tcPr>
            <w:tcW w:w="1843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Арнаутова</w:t>
            </w:r>
            <w:proofErr w:type="spellEnd"/>
            <w:r w:rsidRPr="00613800">
              <w:rPr>
                <w:rFonts w:ascii="Times New Roman" w:hAnsi="Times New Roman"/>
              </w:rPr>
              <w:t xml:space="preserve"> С.В.,</w:t>
            </w:r>
          </w:p>
        </w:tc>
        <w:tc>
          <w:tcPr>
            <w:tcW w:w="141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Кошева М.</w:t>
            </w:r>
          </w:p>
        </w:tc>
        <w:tc>
          <w:tcPr>
            <w:tcW w:w="821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Участие</w:t>
            </w:r>
          </w:p>
        </w:tc>
      </w:tr>
      <w:tr w:rsidR="00613800" w:rsidRPr="00613800" w:rsidTr="00100896">
        <w:trPr>
          <w:trHeight w:val="1475"/>
        </w:trPr>
        <w:tc>
          <w:tcPr>
            <w:tcW w:w="1838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Конкурс театральных постановок </w:t>
            </w:r>
          </w:p>
        </w:tc>
        <w:tc>
          <w:tcPr>
            <w:tcW w:w="1843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Арнаутова</w:t>
            </w:r>
            <w:proofErr w:type="spellEnd"/>
            <w:r w:rsidRPr="00613800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41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Арнаутова</w:t>
            </w:r>
            <w:proofErr w:type="spellEnd"/>
            <w:r w:rsidRPr="00613800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821" w:type="dxa"/>
            <w:shd w:val="clear" w:color="auto" w:fill="auto"/>
          </w:tcPr>
          <w:p w:rsidR="00613800" w:rsidRPr="00613800" w:rsidRDefault="00613800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13800" w:rsidRPr="00613800" w:rsidRDefault="00613800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2 место</w:t>
            </w:r>
          </w:p>
        </w:tc>
      </w:tr>
      <w:tr w:rsidR="00100896" w:rsidRPr="00613800" w:rsidTr="00100896">
        <w:trPr>
          <w:trHeight w:val="14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Районный Турнир юных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Арнаутова</w:t>
            </w:r>
            <w:proofErr w:type="spellEnd"/>
            <w:r w:rsidRPr="00613800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Математика</w:t>
            </w:r>
          </w:p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Русский язык</w:t>
            </w:r>
          </w:p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Окружающий мир</w:t>
            </w:r>
          </w:p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</w:p>
          <w:p w:rsidR="00100896" w:rsidRPr="00613800" w:rsidRDefault="00100896" w:rsidP="00A70561">
            <w:pPr>
              <w:rPr>
                <w:rFonts w:ascii="Times New Roman" w:hAnsi="Times New Roman"/>
              </w:rPr>
            </w:pPr>
          </w:p>
          <w:p w:rsidR="00100896" w:rsidRPr="00613800" w:rsidRDefault="00100896" w:rsidP="00A70561">
            <w:pPr>
              <w:rPr>
                <w:rFonts w:ascii="Times New Roman" w:hAnsi="Times New Roman"/>
              </w:rPr>
            </w:pPr>
          </w:p>
          <w:p w:rsidR="00100896" w:rsidRPr="00613800" w:rsidRDefault="00100896" w:rsidP="00A70561">
            <w:pPr>
              <w:rPr>
                <w:rFonts w:ascii="Times New Roman" w:hAnsi="Times New Roman"/>
              </w:rPr>
            </w:pPr>
          </w:p>
          <w:p w:rsidR="00100896" w:rsidRPr="00613800" w:rsidRDefault="00100896" w:rsidP="00A70561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</w:t>
            </w:r>
          </w:p>
          <w:p w:rsidR="00100896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</w:t>
            </w:r>
          </w:p>
          <w:p w:rsidR="00100896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</w:t>
            </w:r>
          </w:p>
          <w:p w:rsidR="00100896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</w:p>
          <w:p w:rsidR="00100896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 xml:space="preserve"> Участие</w:t>
            </w:r>
          </w:p>
        </w:tc>
      </w:tr>
      <w:tr w:rsidR="00100896" w:rsidRPr="00613800" w:rsidTr="00100896">
        <w:trPr>
          <w:trHeight w:val="14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Республиканская олимпиада «Ступенька»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proofErr w:type="spellStart"/>
            <w:r w:rsidRPr="00613800">
              <w:rPr>
                <w:rFonts w:ascii="Times New Roman" w:hAnsi="Times New Roman"/>
              </w:rPr>
              <w:t>Арнаутова</w:t>
            </w:r>
            <w:proofErr w:type="spellEnd"/>
            <w:r w:rsidRPr="00613800">
              <w:rPr>
                <w:rFonts w:ascii="Times New Roman" w:hAnsi="Times New Roman"/>
              </w:rPr>
              <w:t xml:space="preserve"> С.В., Кузьмина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jc w:val="center"/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96" w:rsidRPr="00613800" w:rsidRDefault="00100896" w:rsidP="00A70561">
            <w:pPr>
              <w:rPr>
                <w:rFonts w:ascii="Times New Roman" w:hAnsi="Times New Roman"/>
              </w:rPr>
            </w:pPr>
            <w:r w:rsidRPr="00613800">
              <w:rPr>
                <w:rFonts w:ascii="Times New Roman" w:hAnsi="Times New Roman"/>
              </w:rPr>
              <w:t>Участие</w:t>
            </w:r>
          </w:p>
        </w:tc>
      </w:tr>
    </w:tbl>
    <w:p w:rsidR="00613800" w:rsidRDefault="00613800" w:rsidP="00613800">
      <w:pPr>
        <w:rPr>
          <w:rFonts w:ascii="Times New Roman" w:hAnsi="Times New Roman"/>
        </w:rPr>
      </w:pPr>
    </w:p>
    <w:p w:rsidR="006C204B" w:rsidRDefault="006C204B" w:rsidP="00100896">
      <w:pPr>
        <w:rPr>
          <w:rFonts w:ascii="Times New Roman" w:hAnsi="Times New Roman"/>
        </w:rPr>
      </w:pPr>
    </w:p>
    <w:p w:rsidR="006C204B" w:rsidRDefault="006C204B" w:rsidP="00100896">
      <w:pPr>
        <w:rPr>
          <w:rFonts w:ascii="Times New Roman" w:hAnsi="Times New Roman"/>
        </w:rPr>
      </w:pPr>
    </w:p>
    <w:p w:rsidR="006C204B" w:rsidRDefault="006C204B" w:rsidP="00100896">
      <w:pPr>
        <w:rPr>
          <w:rFonts w:ascii="Times New Roman" w:hAnsi="Times New Roman"/>
        </w:rPr>
      </w:pPr>
    </w:p>
    <w:p w:rsidR="00100896" w:rsidRDefault="00100896" w:rsidP="0010089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Среднее звено</w:t>
      </w:r>
    </w:p>
    <w:p w:rsidR="00100896" w:rsidRPr="000675E8" w:rsidRDefault="00100896" w:rsidP="00100896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675E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Олимпиады</w:t>
      </w:r>
    </w:p>
    <w:p w:rsidR="006C204B" w:rsidRPr="000675E8" w:rsidRDefault="006C204B" w:rsidP="00100896">
      <w:pPr>
        <w:rPr>
          <w:rFonts w:ascii="Times New Roman" w:hAnsi="Times New Roman"/>
          <w:sz w:val="20"/>
        </w:rPr>
      </w:pPr>
      <w:r w:rsidRPr="000675E8">
        <w:rPr>
          <w:rFonts w:ascii="Times New Roman" w:hAnsi="Times New Roman"/>
          <w:color w:val="000000"/>
          <w:sz w:val="24"/>
          <w:szCs w:val="28"/>
        </w:rPr>
        <w:t xml:space="preserve">Школьный этап – приняли участие 49 учащихся, муниципальный этап – приняли участие – 12 учащихся. Результат – 4 диплома, 6 место в муниципальном этапе </w:t>
      </w:r>
      <w:proofErr w:type="spellStart"/>
      <w:r w:rsidRPr="000675E8">
        <w:rPr>
          <w:rFonts w:ascii="Times New Roman" w:hAnsi="Times New Roman"/>
          <w:color w:val="000000"/>
          <w:sz w:val="24"/>
          <w:szCs w:val="28"/>
        </w:rPr>
        <w:t>ВсОШ</w:t>
      </w:r>
      <w:proofErr w:type="spellEnd"/>
      <w:r w:rsidRPr="000675E8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100896" w:rsidRPr="000675E8" w:rsidRDefault="00100896" w:rsidP="001008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675E8">
        <w:rPr>
          <w:rFonts w:ascii="Times New Roman" w:hAnsi="Times New Roman"/>
          <w:b/>
          <w:i/>
          <w:sz w:val="24"/>
          <w:szCs w:val="24"/>
        </w:rPr>
        <w:t>Районный и республиканский тур предметных олимпиад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5E8">
        <w:rPr>
          <w:rFonts w:ascii="Times New Roman" w:hAnsi="Times New Roman"/>
          <w:sz w:val="24"/>
          <w:szCs w:val="24"/>
        </w:rPr>
        <w:t xml:space="preserve">В ноябре </w:t>
      </w:r>
      <w:r w:rsidR="000675E8">
        <w:rPr>
          <w:rFonts w:ascii="Times New Roman" w:hAnsi="Times New Roman"/>
          <w:sz w:val="24"/>
          <w:szCs w:val="24"/>
        </w:rPr>
        <w:t>–</w:t>
      </w:r>
      <w:r w:rsidRPr="000675E8">
        <w:rPr>
          <w:rFonts w:ascii="Times New Roman" w:hAnsi="Times New Roman"/>
          <w:sz w:val="24"/>
          <w:szCs w:val="24"/>
        </w:rPr>
        <w:t xml:space="preserve"> декабре учащиеся участвовали в районных олимпиадах по предметам. 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5E8">
        <w:rPr>
          <w:rFonts w:ascii="Times New Roman" w:hAnsi="Times New Roman"/>
          <w:sz w:val="24"/>
          <w:szCs w:val="24"/>
        </w:rPr>
        <w:t xml:space="preserve">Результаты: 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675E8">
        <w:rPr>
          <w:rFonts w:ascii="Times New Roman" w:hAnsi="Times New Roman"/>
          <w:b/>
          <w:bCs/>
          <w:i/>
          <w:sz w:val="24"/>
          <w:szCs w:val="24"/>
        </w:rPr>
        <w:t xml:space="preserve">История- </w:t>
      </w:r>
      <w:r w:rsidRPr="000675E8">
        <w:rPr>
          <w:rFonts w:ascii="Times New Roman" w:hAnsi="Times New Roman"/>
          <w:bCs/>
          <w:sz w:val="24"/>
          <w:szCs w:val="24"/>
        </w:rPr>
        <w:t>Воронцов Демид  -</w:t>
      </w:r>
      <w:r w:rsidRPr="000675E8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0675E8">
        <w:rPr>
          <w:rFonts w:ascii="Times New Roman" w:hAnsi="Times New Roman"/>
          <w:bCs/>
          <w:sz w:val="24"/>
          <w:szCs w:val="24"/>
        </w:rPr>
        <w:t xml:space="preserve"> место район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75E8">
        <w:rPr>
          <w:rFonts w:ascii="Times New Roman" w:hAnsi="Times New Roman"/>
          <w:b/>
          <w:bCs/>
          <w:i/>
          <w:sz w:val="24"/>
          <w:szCs w:val="24"/>
        </w:rPr>
        <w:t>Обществознание-</w:t>
      </w:r>
      <w:r w:rsidRPr="000675E8">
        <w:rPr>
          <w:rFonts w:ascii="Times New Roman" w:hAnsi="Times New Roman"/>
          <w:bCs/>
          <w:sz w:val="24"/>
          <w:szCs w:val="24"/>
        </w:rPr>
        <w:t>Воронцов Демид  - II место район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675E8">
        <w:rPr>
          <w:rFonts w:ascii="Times New Roman" w:hAnsi="Times New Roman"/>
          <w:b/>
          <w:bCs/>
          <w:i/>
          <w:sz w:val="24"/>
          <w:szCs w:val="24"/>
        </w:rPr>
        <w:t>Право</w:t>
      </w:r>
      <w:r w:rsidR="000675E8">
        <w:rPr>
          <w:rFonts w:ascii="Times New Roman" w:hAnsi="Times New Roman"/>
        </w:rPr>
        <w:t>–</w:t>
      </w:r>
      <w:r w:rsidRPr="000675E8">
        <w:rPr>
          <w:rFonts w:ascii="Times New Roman" w:hAnsi="Times New Roman"/>
          <w:bCs/>
          <w:sz w:val="24"/>
          <w:szCs w:val="24"/>
        </w:rPr>
        <w:t>Воронцов Демид  - II место район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675E8">
        <w:rPr>
          <w:rFonts w:ascii="Times New Roman" w:hAnsi="Times New Roman"/>
          <w:b/>
          <w:bCs/>
          <w:i/>
          <w:sz w:val="24"/>
          <w:szCs w:val="24"/>
        </w:rPr>
        <w:t xml:space="preserve">Избирательное право- </w:t>
      </w:r>
      <w:r w:rsidRPr="000675E8">
        <w:rPr>
          <w:rFonts w:ascii="Times New Roman" w:hAnsi="Times New Roman"/>
          <w:bCs/>
          <w:sz w:val="24"/>
          <w:szCs w:val="24"/>
        </w:rPr>
        <w:t>Воронцов Демид  - I место район; II место республика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75E8">
        <w:rPr>
          <w:rFonts w:ascii="Times New Roman" w:hAnsi="Times New Roman"/>
          <w:bCs/>
          <w:sz w:val="24"/>
          <w:szCs w:val="24"/>
        </w:rPr>
        <w:t>По географии, биологии, физики и химии, информатики-  результатов нет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0675E8">
        <w:rPr>
          <w:rFonts w:ascii="Times New Roman" w:hAnsi="Times New Roman"/>
          <w:b/>
          <w:bCs/>
          <w:i/>
          <w:sz w:val="28"/>
          <w:szCs w:val="28"/>
          <w:u w:val="single"/>
        </w:rPr>
        <w:t>Заочные конкурсы</w:t>
      </w:r>
    </w:p>
    <w:p w:rsidR="00100896" w:rsidRPr="000675E8" w:rsidRDefault="00100896" w:rsidP="001008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675E8">
        <w:rPr>
          <w:rFonts w:ascii="Times New Roman" w:hAnsi="Times New Roman"/>
          <w:bCs/>
          <w:sz w:val="24"/>
          <w:szCs w:val="24"/>
        </w:rPr>
        <w:t>СотонинаВиктория</w:t>
      </w:r>
      <w:proofErr w:type="spellEnd"/>
      <w:r w:rsidRPr="000675E8">
        <w:rPr>
          <w:rFonts w:ascii="Times New Roman" w:hAnsi="Times New Roman"/>
          <w:bCs/>
          <w:sz w:val="24"/>
          <w:szCs w:val="24"/>
        </w:rPr>
        <w:t xml:space="preserve">  - победительница Всероссийского заочного конкурса «Наша история» - руководитель Кузьмина Г.П. и участница очного к</w:t>
      </w:r>
      <w:r w:rsidR="006A1F7C">
        <w:rPr>
          <w:rFonts w:ascii="Times New Roman" w:hAnsi="Times New Roman"/>
          <w:bCs/>
          <w:sz w:val="24"/>
          <w:szCs w:val="24"/>
        </w:rPr>
        <w:t>онкурса «Наша история» в Москве</w:t>
      </w:r>
      <w:r w:rsidRPr="000675E8">
        <w:rPr>
          <w:rFonts w:ascii="Times New Roman" w:hAnsi="Times New Roman"/>
          <w:bCs/>
          <w:sz w:val="24"/>
          <w:szCs w:val="24"/>
        </w:rPr>
        <w:t>, май 2019 год.</w:t>
      </w:r>
    </w:p>
    <w:p w:rsidR="00100896" w:rsidRPr="000675E8" w:rsidRDefault="00100896" w:rsidP="00100896">
      <w:pPr>
        <w:pStyle w:val="a4"/>
        <w:spacing w:before="0" w:beforeAutospacing="0" w:after="0" w:afterAutospacing="0"/>
      </w:pPr>
    </w:p>
    <w:p w:rsidR="00100896" w:rsidRPr="000675E8" w:rsidRDefault="00100896" w:rsidP="0010089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675E8">
        <w:rPr>
          <w:b/>
          <w:i/>
          <w:sz w:val="28"/>
          <w:szCs w:val="28"/>
          <w:u w:val="single"/>
        </w:rPr>
        <w:t>Круглые столы</w:t>
      </w:r>
    </w:p>
    <w:p w:rsidR="00100896" w:rsidRPr="000675E8" w:rsidRDefault="00100896" w:rsidP="00100896">
      <w:pPr>
        <w:pStyle w:val="a4"/>
        <w:spacing w:before="0" w:beforeAutospacing="0" w:after="0" w:afterAutospacing="0"/>
      </w:pPr>
      <w:r w:rsidRPr="000675E8">
        <w:t xml:space="preserve">Ростовцева Алина и </w:t>
      </w:r>
      <w:proofErr w:type="spellStart"/>
      <w:r w:rsidRPr="000675E8">
        <w:t>Сотонина</w:t>
      </w:r>
      <w:proofErr w:type="spellEnd"/>
      <w:r w:rsidRPr="000675E8">
        <w:t xml:space="preserve"> Алина – участницы круглого стола посвящённого 100 </w:t>
      </w:r>
      <w:proofErr w:type="spellStart"/>
      <w:r w:rsidRPr="000675E8">
        <w:t>летию</w:t>
      </w:r>
      <w:proofErr w:type="spellEnd"/>
      <w:r w:rsidRPr="000675E8">
        <w:t xml:space="preserve"> ВЛКСМ – руководитель Кузьмина Г.П.</w:t>
      </w:r>
    </w:p>
    <w:p w:rsidR="00100896" w:rsidRPr="000675E8" w:rsidRDefault="00100896" w:rsidP="0010089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100896" w:rsidRPr="000675E8" w:rsidRDefault="00100896" w:rsidP="0010089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675E8">
        <w:rPr>
          <w:b/>
          <w:i/>
          <w:sz w:val="28"/>
          <w:szCs w:val="28"/>
          <w:u w:val="single"/>
        </w:rPr>
        <w:t>Краеведческие чтения</w:t>
      </w:r>
    </w:p>
    <w:p w:rsidR="00100896" w:rsidRPr="000675E8" w:rsidRDefault="00100896" w:rsidP="00100896">
      <w:pPr>
        <w:pStyle w:val="a4"/>
        <w:spacing w:before="0" w:beforeAutospacing="0" w:after="0" w:afterAutospacing="0"/>
      </w:pPr>
      <w:r w:rsidRPr="000675E8">
        <w:t>Гладкова Кристина – участница республиканских краев</w:t>
      </w:r>
      <w:r w:rsidR="006D323C" w:rsidRPr="000675E8">
        <w:t>едческих чтений – руководитель К</w:t>
      </w:r>
      <w:r w:rsidRPr="000675E8">
        <w:t>узьмина Г.П.</w:t>
      </w:r>
    </w:p>
    <w:p w:rsidR="00100896" w:rsidRPr="000675E8" w:rsidRDefault="00100896" w:rsidP="00100896">
      <w:pPr>
        <w:pStyle w:val="a4"/>
        <w:spacing w:before="0" w:beforeAutospacing="0" w:after="0" w:afterAutospacing="0"/>
      </w:pPr>
    </w:p>
    <w:p w:rsidR="00100896" w:rsidRPr="000675E8" w:rsidRDefault="00100896" w:rsidP="0010089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675E8">
        <w:rPr>
          <w:b/>
          <w:i/>
          <w:sz w:val="28"/>
          <w:szCs w:val="28"/>
          <w:u w:val="single"/>
        </w:rPr>
        <w:t xml:space="preserve">Конкурсы </w:t>
      </w:r>
    </w:p>
    <w:p w:rsidR="00100896" w:rsidRDefault="00100896" w:rsidP="00100896">
      <w:pPr>
        <w:pStyle w:val="a4"/>
        <w:spacing w:before="0" w:beforeAutospacing="0" w:after="0" w:afterAutospacing="0"/>
      </w:pPr>
      <w:r w:rsidRPr="002146E7">
        <w:t xml:space="preserve">Всероссийский конкурс «Лучший </w:t>
      </w:r>
      <w:proofErr w:type="spellStart"/>
      <w:r w:rsidRPr="002146E7">
        <w:t>эковолонтерский</w:t>
      </w:r>
      <w:proofErr w:type="spellEnd"/>
      <w:r w:rsidRPr="002146E7">
        <w:t xml:space="preserve"> отряд»</w:t>
      </w:r>
      <w:r>
        <w:t xml:space="preserve"> - </w:t>
      </w:r>
      <w:proofErr w:type="spellStart"/>
      <w:r>
        <w:t>Перегудова</w:t>
      </w:r>
      <w:proofErr w:type="spellEnd"/>
      <w:r>
        <w:t xml:space="preserve"> Р.Р. и Гололобова С.В. – сертификаты участников.</w:t>
      </w:r>
    </w:p>
    <w:p w:rsidR="00100896" w:rsidRDefault="00100896" w:rsidP="00100896">
      <w:pPr>
        <w:pStyle w:val="a4"/>
        <w:spacing w:before="0" w:beforeAutospacing="0" w:after="0" w:afterAutospacing="0"/>
      </w:pPr>
      <w:r>
        <w:t xml:space="preserve"> Районный конкурс социально значимых проектов детских общественных организаций «Река </w:t>
      </w:r>
      <w:proofErr w:type="spellStart"/>
      <w:r>
        <w:t>Гиага</w:t>
      </w:r>
      <w:proofErr w:type="spellEnd"/>
      <w:r>
        <w:t xml:space="preserve"> – чистые берега» - Диплом </w:t>
      </w:r>
      <w:r w:rsidRPr="002146E7">
        <w:t>I</w:t>
      </w:r>
      <w:r>
        <w:t xml:space="preserve"> степени.</w:t>
      </w:r>
    </w:p>
    <w:p w:rsidR="00100896" w:rsidRPr="002146E7" w:rsidRDefault="00100896" w:rsidP="00100896">
      <w:pPr>
        <w:pStyle w:val="a4"/>
        <w:spacing w:before="0" w:beforeAutospacing="0" w:after="0" w:afterAutospacing="0"/>
      </w:pPr>
      <w:r>
        <w:t>Республиканский конкурс</w:t>
      </w:r>
      <w:r w:rsidRPr="002146E7">
        <w:t xml:space="preserve"> социально значимых проектов детских общественных организаций «Река </w:t>
      </w:r>
      <w:proofErr w:type="spellStart"/>
      <w:r w:rsidRPr="002146E7">
        <w:t>Гиага</w:t>
      </w:r>
      <w:proofErr w:type="spellEnd"/>
      <w:r w:rsidRPr="002146E7">
        <w:t xml:space="preserve"> – чистые берега» - Диплом II степени.</w:t>
      </w:r>
    </w:p>
    <w:p w:rsidR="00295099" w:rsidRPr="00745D49" w:rsidRDefault="00100896" w:rsidP="006D323C">
      <w:pPr>
        <w:pStyle w:val="a4"/>
        <w:spacing w:before="0" w:beforeAutospacing="0" w:after="0" w:afterAutospacing="0"/>
      </w:pPr>
      <w:r w:rsidRPr="00D4611E">
        <w:t xml:space="preserve">Обучающие 9 класса </w:t>
      </w:r>
      <w:proofErr w:type="spellStart"/>
      <w:r w:rsidRPr="00D4611E">
        <w:t>квест</w:t>
      </w:r>
      <w:proofErr w:type="spellEnd"/>
      <w:r w:rsidRPr="00D4611E">
        <w:t xml:space="preserve"> по математике «Бегущий Майкоп» - сертификат участни</w:t>
      </w:r>
      <w:r w:rsidR="006D323C">
        <w:t xml:space="preserve">ков – руководитель Ерышева К.А. </w:t>
      </w:r>
      <w:r w:rsidR="00295099" w:rsidRPr="00745D49">
        <w:t>Участниками муниципального этапа всероссийского конкурса «Живая к</w:t>
      </w:r>
      <w:r w:rsidR="00295099">
        <w:t xml:space="preserve">лассика» стали </w:t>
      </w:r>
      <w:proofErr w:type="spellStart"/>
      <w:r w:rsidR="00295099" w:rsidRPr="00745D49">
        <w:t>Черепухина</w:t>
      </w:r>
      <w:proofErr w:type="spellEnd"/>
      <w:r w:rsidR="00295099" w:rsidRPr="00745D49">
        <w:t xml:space="preserve"> И. (учитель Иванова Л.А.), </w:t>
      </w:r>
      <w:r w:rsidR="00295099">
        <w:t xml:space="preserve"> Саркисян А., </w:t>
      </w:r>
      <w:proofErr w:type="spellStart"/>
      <w:r w:rsidR="00295099" w:rsidRPr="00745D49">
        <w:t>С</w:t>
      </w:r>
      <w:r w:rsidR="00295099">
        <w:t>отонина</w:t>
      </w:r>
      <w:proofErr w:type="spellEnd"/>
      <w:r w:rsidR="00295099">
        <w:t xml:space="preserve"> В.(учитель Игнатенко А.И.</w:t>
      </w:r>
      <w:r w:rsidR="00295099" w:rsidRPr="00745D49">
        <w:t>).</w:t>
      </w:r>
    </w:p>
    <w:p w:rsidR="00100896" w:rsidRPr="000675E8" w:rsidRDefault="006D323C" w:rsidP="00067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295099" w:rsidRPr="00745D49">
        <w:rPr>
          <w:rFonts w:ascii="Times New Roman" w:hAnsi="Times New Roman" w:cs="Times New Roman"/>
          <w:sz w:val="24"/>
          <w:szCs w:val="24"/>
        </w:rPr>
        <w:t xml:space="preserve"> участие 31 школьника в международной игре-конкурсе «Русский мед</w:t>
      </w:r>
      <w:r w:rsidR="00073339">
        <w:rPr>
          <w:rFonts w:ascii="Times New Roman" w:hAnsi="Times New Roman" w:cs="Times New Roman"/>
          <w:sz w:val="24"/>
          <w:szCs w:val="24"/>
        </w:rPr>
        <w:t>вежонок – языкознание для всех», «Кенгуру»</w:t>
      </w:r>
      <w:r w:rsidR="00752A39">
        <w:rPr>
          <w:rFonts w:ascii="Times New Roman" w:hAnsi="Times New Roman" w:cs="Times New Roman"/>
          <w:sz w:val="24"/>
          <w:szCs w:val="24"/>
        </w:rPr>
        <w:t xml:space="preserve"> - 30 учащихся.</w:t>
      </w:r>
      <w:r w:rsidR="00295099" w:rsidRPr="00745D49">
        <w:rPr>
          <w:rFonts w:ascii="Times New Roman" w:hAnsi="Times New Roman" w:cs="Times New Roman"/>
          <w:sz w:val="24"/>
          <w:szCs w:val="24"/>
        </w:rPr>
        <w:t xml:space="preserve">  В основном дети пок</w:t>
      </w:r>
      <w:r w:rsidR="00295099">
        <w:rPr>
          <w:rFonts w:ascii="Times New Roman" w:hAnsi="Times New Roman" w:cs="Times New Roman"/>
          <w:sz w:val="24"/>
          <w:szCs w:val="24"/>
        </w:rPr>
        <w:t>азали средний результат.</w:t>
      </w:r>
    </w:p>
    <w:p w:rsidR="00100896" w:rsidRPr="000675E8" w:rsidRDefault="000675E8" w:rsidP="000675E8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bCs/>
          <w:sz w:val="24"/>
          <w:szCs w:val="24"/>
        </w:rPr>
      </w:pPr>
      <w:r w:rsidRPr="000675E8">
        <w:rPr>
          <w:rFonts w:ascii="Times New Roman" w:hAnsi="Times New Roman"/>
          <w:bCs/>
          <w:sz w:val="24"/>
          <w:szCs w:val="24"/>
        </w:rPr>
        <w:t xml:space="preserve">Учащиеся школы принимали участие </w:t>
      </w:r>
      <w:r>
        <w:rPr>
          <w:rFonts w:ascii="Times New Roman" w:hAnsi="Times New Roman"/>
          <w:bCs/>
          <w:sz w:val="24"/>
          <w:szCs w:val="24"/>
        </w:rPr>
        <w:t>во всероссийских уроках «</w:t>
      </w:r>
      <w:proofErr w:type="spellStart"/>
      <w:r>
        <w:rPr>
          <w:rFonts w:ascii="Times New Roman" w:hAnsi="Times New Roman"/>
          <w:bCs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bCs/>
          <w:sz w:val="24"/>
          <w:szCs w:val="24"/>
        </w:rPr>
        <w:t>» 7-9 классы, уроки финансовой грамотности</w:t>
      </w:r>
      <w:r w:rsidR="007178E4">
        <w:rPr>
          <w:rFonts w:ascii="Times New Roman" w:hAnsi="Times New Roman"/>
          <w:bCs/>
          <w:sz w:val="24"/>
          <w:szCs w:val="24"/>
        </w:rPr>
        <w:t xml:space="preserve"> – 7-9 класс, урок «Цифры» 2-7 классы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процесса. Учебный план. Режим обучения.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Содержание, формы организации образовательного п</w:t>
      </w:r>
      <w:r>
        <w:rPr>
          <w:rFonts w:ascii="Times New Roman" w:hAnsi="Times New Roman"/>
          <w:sz w:val="24"/>
          <w:szCs w:val="24"/>
        </w:rPr>
        <w:t xml:space="preserve">роцесса соответствуют условиям </w:t>
      </w:r>
      <w:r w:rsidRPr="00E55CB8">
        <w:rPr>
          <w:rFonts w:ascii="Times New Roman" w:hAnsi="Times New Roman"/>
          <w:sz w:val="24"/>
          <w:szCs w:val="24"/>
        </w:rPr>
        <w:t xml:space="preserve">реализации образовательного процесса и направлены на получение качественного образования, позволяющего быстро приспособиться к изменениям в современном мире; реализацию идеи общего интеллектуального, нравственного развития личности; </w:t>
      </w:r>
      <w:r w:rsidRPr="00E55CB8">
        <w:rPr>
          <w:rFonts w:ascii="Times New Roman" w:hAnsi="Times New Roman"/>
          <w:sz w:val="24"/>
          <w:szCs w:val="24"/>
        </w:rPr>
        <w:lastRenderedPageBreak/>
        <w:t>формирование личности, способную быстро адаптироваться к жизни в современном обществе.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Учебный план, его инвариантная и часть, формируемая участниками образовательного процесса, образовательные программы отде</w:t>
      </w:r>
      <w:r>
        <w:rPr>
          <w:rFonts w:ascii="Times New Roman" w:hAnsi="Times New Roman"/>
          <w:sz w:val="24"/>
          <w:szCs w:val="24"/>
        </w:rPr>
        <w:t xml:space="preserve">льных предметов </w:t>
      </w:r>
      <w:r w:rsidRPr="00E55CB8">
        <w:rPr>
          <w:rFonts w:ascii="Times New Roman" w:hAnsi="Times New Roman"/>
          <w:sz w:val="24"/>
          <w:szCs w:val="24"/>
        </w:rPr>
        <w:t>составлены на основе концепции содержания непрерывного образования и обеспечивают интеллектуальное, духовно-нравственное, физическое развитие, становление субъективности и индивидуальности, формированию универсальных учебных действий, формированию умений и навыков познания и преобразования самих себя и окружающей действительности.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Образовательная программа обеспечивается учебно-методической документацией и материалами по всем учебным курсам, дисциплинам образовательной программы.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Внеаудиторная работа (внеурочная деятельность) обучающихся сопровождается методическим обеспечением и обоснованием времени, затрачиваемого на её выполнение. Реализация образ</w:t>
      </w:r>
      <w:r>
        <w:rPr>
          <w:rFonts w:ascii="Times New Roman" w:hAnsi="Times New Roman"/>
          <w:sz w:val="24"/>
          <w:szCs w:val="24"/>
        </w:rPr>
        <w:t xml:space="preserve">овательных программ по уровням </w:t>
      </w:r>
      <w:r w:rsidRPr="00E55CB8">
        <w:rPr>
          <w:rFonts w:ascii="Times New Roman" w:hAnsi="Times New Roman"/>
          <w:sz w:val="24"/>
          <w:szCs w:val="24"/>
        </w:rPr>
        <w:t>образования обеспечивается доступом каждого ученика к библиотечным фондам, формируемым по перечню дисциплин образовательной программы.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Перечень учебников формируется на основе новых требований к современному учебно-методическому комплексу, который включает в себя учебник, электронное приложение к учебнику, печатные материалы для обучающихся, методические материалы для учителей.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sz w:val="24"/>
          <w:szCs w:val="24"/>
        </w:rPr>
      </w:pP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 </w:t>
      </w:r>
      <w:r w:rsidRPr="00E55CB8">
        <w:rPr>
          <w:rFonts w:ascii="Times New Roman" w:hAnsi="Times New Roman"/>
          <w:b/>
          <w:bCs/>
          <w:sz w:val="24"/>
          <w:szCs w:val="24"/>
        </w:rPr>
        <w:t>Введение федеральных образовательных стандартов для детей с ОВЗ.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В ОО обучались 2 ребенка с ОВЗ (</w:t>
      </w:r>
      <w:proofErr w:type="spellStart"/>
      <w:r w:rsidRPr="00E55CB8">
        <w:rPr>
          <w:rFonts w:ascii="Times New Roman" w:hAnsi="Times New Roman"/>
          <w:sz w:val="24"/>
          <w:szCs w:val="24"/>
        </w:rPr>
        <w:t>Ворошилин</w:t>
      </w:r>
      <w:proofErr w:type="spellEnd"/>
      <w:r w:rsidRPr="00E55CB8">
        <w:rPr>
          <w:rFonts w:ascii="Times New Roman" w:hAnsi="Times New Roman"/>
          <w:sz w:val="24"/>
          <w:szCs w:val="24"/>
        </w:rPr>
        <w:t xml:space="preserve"> В., </w:t>
      </w:r>
      <w:r>
        <w:rPr>
          <w:rFonts w:ascii="Times New Roman" w:hAnsi="Times New Roman"/>
          <w:sz w:val="24"/>
          <w:szCs w:val="24"/>
        </w:rPr>
        <w:t>Игнатов М</w:t>
      </w:r>
      <w:r w:rsidRPr="00E55CB8">
        <w:rPr>
          <w:rFonts w:ascii="Times New Roman" w:hAnsi="Times New Roman"/>
          <w:sz w:val="24"/>
          <w:szCs w:val="24"/>
        </w:rPr>
        <w:t xml:space="preserve">.). Для </w:t>
      </w:r>
      <w:r>
        <w:rPr>
          <w:rFonts w:ascii="Times New Roman" w:hAnsi="Times New Roman"/>
          <w:sz w:val="24"/>
          <w:szCs w:val="24"/>
        </w:rPr>
        <w:t xml:space="preserve">Игнатова М </w:t>
      </w:r>
      <w:r w:rsidRPr="00E55CB8">
        <w:rPr>
          <w:rFonts w:ascii="Times New Roman" w:hAnsi="Times New Roman"/>
          <w:sz w:val="24"/>
          <w:szCs w:val="24"/>
        </w:rPr>
        <w:t>была составлена адаптированная программа. С обучающимися работал школьный психолог. Обучающемуся Смирнову Александру (ребенок-инвалид) была предоставлена возможность реабилитационных мероприятий вне образовательной организации.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>Результаты образовате</w:t>
      </w:r>
      <w:r w:rsidR="00073339">
        <w:rPr>
          <w:rFonts w:ascii="Times New Roman" w:hAnsi="Times New Roman"/>
          <w:b/>
          <w:bCs/>
          <w:sz w:val="24"/>
          <w:szCs w:val="24"/>
        </w:rPr>
        <w:t>льной </w:t>
      </w:r>
      <w:r w:rsidRPr="00E55CB8">
        <w:rPr>
          <w:rFonts w:ascii="Times New Roman" w:hAnsi="Times New Roman"/>
          <w:b/>
          <w:bCs/>
          <w:sz w:val="24"/>
          <w:szCs w:val="24"/>
        </w:rPr>
        <w:t>деятельности школы</w:t>
      </w:r>
      <w:r w:rsidRPr="00E55CB8">
        <w:rPr>
          <w:rFonts w:ascii="Times New Roman" w:hAnsi="Times New Roman"/>
          <w:b/>
          <w:bCs/>
          <w:sz w:val="24"/>
          <w:szCs w:val="24"/>
        </w:rPr>
        <w:br/>
        <w:t>в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55CB8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89</w:t>
      </w:r>
      <w:r w:rsidRPr="00E55CB8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7C3147" w:rsidRDefault="007C3147" w:rsidP="007C3147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Результаты образования и условия образовательной деятельности являются предметом стратегического планирования в школе. Мы ставим перед собой задачу обеспечить достаточный уровень академической подготовки школьников. Этот результат дают традиционные показатели успеваемости и качества обучения. Традиционные – значит такие, которые являются отчетными для любого образовательного учреждения. Это, в первую очередь, результаты независимых аттестационных процедур на финише каждой ступени, а также показатели успеваемости и качества знаний по ступеням, итоги участия наших учеников в олимпиадах и интеллектуальных конкурсах.</w:t>
      </w:r>
    </w:p>
    <w:p w:rsidR="00D85A67" w:rsidRPr="00E55CB8" w:rsidRDefault="00D85A67" w:rsidP="007C3147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«отлично» закончили 11 учащихся (Кузьмина М., </w:t>
      </w:r>
      <w:proofErr w:type="spellStart"/>
      <w:r>
        <w:rPr>
          <w:rFonts w:ascii="Times New Roman" w:hAnsi="Times New Roman"/>
          <w:sz w:val="24"/>
          <w:szCs w:val="24"/>
        </w:rPr>
        <w:t>Теличенко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Арнаутова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Гладунова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Овчинников М., Писаренко Д., </w:t>
      </w:r>
      <w:proofErr w:type="spellStart"/>
      <w:r>
        <w:rPr>
          <w:rFonts w:ascii="Times New Roman" w:hAnsi="Times New Roman"/>
          <w:sz w:val="24"/>
          <w:szCs w:val="24"/>
        </w:rPr>
        <w:t>Качаленко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Харченко К., Саркисян А., Константинов К.), на «хорошо» 34, «удовлетворительно» 97, «неудовлетворительно» 12.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CB8">
        <w:rPr>
          <w:rFonts w:ascii="Times New Roman" w:hAnsi="Times New Roman"/>
          <w:b/>
          <w:bCs/>
          <w:sz w:val="24"/>
          <w:szCs w:val="24"/>
        </w:rPr>
        <w:t>Успеваемость и качество в школе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3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1842"/>
        <w:gridCol w:w="1843"/>
        <w:gridCol w:w="1559"/>
        <w:gridCol w:w="1418"/>
        <w:gridCol w:w="1134"/>
        <w:gridCol w:w="1353"/>
      </w:tblGrid>
      <w:tr w:rsidR="00504710" w:rsidRPr="00E55CB8" w:rsidTr="003D783E">
        <w:trPr>
          <w:trHeight w:val="134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3D783E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Условно пере</w:t>
            </w:r>
            <w:r w:rsidR="003D783E">
              <w:rPr>
                <w:rFonts w:ascii="Times New Roman" w:hAnsi="Times New Roman"/>
                <w:sz w:val="24"/>
                <w:szCs w:val="24"/>
              </w:rPr>
              <w:t>ведено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Основное звено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0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</w:p>
          <w:p w:rsidR="007C3147" w:rsidRPr="00E55CB8" w:rsidRDefault="007C3147" w:rsidP="00504710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переве</w:t>
            </w:r>
            <w:r w:rsidR="00504710">
              <w:rPr>
                <w:rFonts w:ascii="Times New Roman" w:hAnsi="Times New Roman"/>
                <w:sz w:val="24"/>
                <w:szCs w:val="24"/>
              </w:rPr>
              <w:t>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Среднее звено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Итого по школе</w:t>
            </w:r>
          </w:p>
        </w:tc>
      </w:tr>
      <w:tr w:rsidR="00504710" w:rsidRPr="00E55CB8" w:rsidTr="003D783E">
        <w:trPr>
          <w:trHeight w:val="77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24%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15,30 %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504710" w:rsidRPr="00E55CB8" w:rsidTr="003D783E">
        <w:trPr>
          <w:trHeight w:val="77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24%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15,30 %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100/</w:t>
            </w:r>
            <w:r w:rsidRPr="00E55CB8"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</w:p>
        </w:tc>
      </w:tr>
      <w:tr w:rsidR="00504710" w:rsidRPr="00E55CB8" w:rsidTr="003D783E">
        <w:trPr>
          <w:trHeight w:val="48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504710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Pr="00E55CB8" w:rsidRDefault="007C3147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98/29%</w:t>
            </w:r>
          </w:p>
        </w:tc>
      </w:tr>
      <w:tr w:rsidR="007C3147" w:rsidRPr="00E55CB8" w:rsidTr="003D783E">
        <w:trPr>
          <w:trHeight w:val="48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Default="007C3147" w:rsidP="00A70561">
            <w:pPr>
              <w:autoSpaceDE w:val="0"/>
              <w:autoSpaceDN w:val="0"/>
              <w:adjustRightInd w:val="0"/>
              <w:spacing w:after="0" w:line="28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Default="00DB790D" w:rsidP="00DB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Default="003D783E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Default="00DB790D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89/11%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Default="00DB790D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Default="003D783E" w:rsidP="00A7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47" w:rsidRDefault="00DB790D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92/29%</w:t>
            </w:r>
          </w:p>
        </w:tc>
      </w:tr>
    </w:tbl>
    <w:p w:rsidR="000675E8" w:rsidRDefault="000675E8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</w:p>
    <w:p w:rsidR="000675E8" w:rsidRDefault="000675E8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по классам составило:</w:t>
      </w:r>
    </w:p>
    <w:p w:rsidR="007178E4" w:rsidRDefault="000675E8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2А 89%</w:t>
      </w:r>
      <w:r w:rsidR="007178E4">
        <w:rPr>
          <w:rFonts w:ascii="Times New Roman" w:hAnsi="Times New Roman"/>
          <w:sz w:val="24"/>
          <w:szCs w:val="24"/>
        </w:rPr>
        <w:t xml:space="preserve"> Панченко Л. В.</w:t>
      </w:r>
      <w:r>
        <w:rPr>
          <w:rFonts w:ascii="Times New Roman" w:hAnsi="Times New Roman"/>
          <w:sz w:val="24"/>
          <w:szCs w:val="24"/>
        </w:rPr>
        <w:t>, 3А 52%</w:t>
      </w:r>
      <w:r w:rsidR="007178E4">
        <w:rPr>
          <w:rFonts w:ascii="Times New Roman" w:hAnsi="Times New Roman"/>
          <w:sz w:val="24"/>
          <w:szCs w:val="24"/>
        </w:rPr>
        <w:t>Арнаутова С. В.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675E8" w:rsidRDefault="000675E8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4А 50%</w:t>
      </w:r>
      <w:r w:rsidR="007178E4">
        <w:rPr>
          <w:rFonts w:ascii="Times New Roman" w:hAnsi="Times New Roman"/>
          <w:sz w:val="24"/>
          <w:szCs w:val="24"/>
        </w:rPr>
        <w:t>Кузьмина С. В</w:t>
      </w:r>
      <w:r>
        <w:rPr>
          <w:rFonts w:ascii="Times New Roman" w:hAnsi="Times New Roman"/>
          <w:sz w:val="24"/>
          <w:szCs w:val="24"/>
        </w:rPr>
        <w:t>.</w:t>
      </w:r>
    </w:p>
    <w:p w:rsidR="007178E4" w:rsidRDefault="000675E8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7А 27%</w:t>
      </w:r>
      <w:r w:rsidR="007178E4">
        <w:rPr>
          <w:rFonts w:ascii="Times New Roman" w:hAnsi="Times New Roman"/>
          <w:sz w:val="24"/>
          <w:szCs w:val="24"/>
        </w:rPr>
        <w:t xml:space="preserve"> Игнатенко А. И.</w:t>
      </w:r>
      <w:r>
        <w:rPr>
          <w:rFonts w:ascii="Times New Roman" w:hAnsi="Times New Roman"/>
          <w:sz w:val="24"/>
          <w:szCs w:val="24"/>
        </w:rPr>
        <w:t>, 5А 23%</w:t>
      </w:r>
      <w:r w:rsidR="007178E4">
        <w:rPr>
          <w:rFonts w:ascii="Times New Roman" w:hAnsi="Times New Roman"/>
          <w:sz w:val="24"/>
          <w:szCs w:val="24"/>
        </w:rPr>
        <w:t xml:space="preserve"> Мартюшева Ю. Е.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675E8" w:rsidRDefault="000675E8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6А 14%</w:t>
      </w:r>
      <w:r w:rsidR="007178E4">
        <w:rPr>
          <w:rFonts w:ascii="Times New Roman" w:hAnsi="Times New Roman"/>
          <w:sz w:val="24"/>
          <w:szCs w:val="24"/>
        </w:rPr>
        <w:t xml:space="preserve"> Бычкова Т. А</w:t>
      </w:r>
      <w:r>
        <w:rPr>
          <w:rFonts w:ascii="Times New Roman" w:hAnsi="Times New Roman"/>
          <w:sz w:val="24"/>
          <w:szCs w:val="24"/>
        </w:rPr>
        <w:t>, 9А 13,3</w:t>
      </w:r>
      <w:r w:rsidR="007178E4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7178E4">
        <w:rPr>
          <w:rFonts w:ascii="Times New Roman" w:hAnsi="Times New Roman"/>
          <w:sz w:val="24"/>
          <w:szCs w:val="24"/>
        </w:rPr>
        <w:t>Перегудова</w:t>
      </w:r>
      <w:proofErr w:type="spellEnd"/>
      <w:r w:rsidR="007178E4">
        <w:rPr>
          <w:rFonts w:ascii="Times New Roman" w:hAnsi="Times New Roman"/>
          <w:sz w:val="24"/>
          <w:szCs w:val="24"/>
        </w:rPr>
        <w:t xml:space="preserve"> Р. Р.</w:t>
      </w:r>
    </w:p>
    <w:p w:rsidR="000675E8" w:rsidRDefault="000675E8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8А</w:t>
      </w:r>
      <w:r w:rsidR="007178E4">
        <w:rPr>
          <w:rFonts w:ascii="Times New Roman" w:hAnsi="Times New Roman"/>
          <w:sz w:val="24"/>
          <w:szCs w:val="24"/>
        </w:rPr>
        <w:t xml:space="preserve"> Иванова Л. А.</w:t>
      </w:r>
      <w:r>
        <w:rPr>
          <w:rFonts w:ascii="Times New Roman" w:hAnsi="Times New Roman"/>
          <w:sz w:val="24"/>
          <w:szCs w:val="24"/>
        </w:rPr>
        <w:t>, 7Б, 8Б, 9Б</w:t>
      </w:r>
      <w:r w:rsidR="007178E4">
        <w:rPr>
          <w:rFonts w:ascii="Times New Roman" w:hAnsi="Times New Roman"/>
          <w:sz w:val="24"/>
          <w:szCs w:val="24"/>
        </w:rPr>
        <w:t xml:space="preserve"> Айвазова О. Р.</w:t>
      </w:r>
      <w:r>
        <w:rPr>
          <w:rFonts w:ascii="Times New Roman" w:hAnsi="Times New Roman"/>
          <w:sz w:val="24"/>
          <w:szCs w:val="24"/>
        </w:rPr>
        <w:t xml:space="preserve"> – 0%</w:t>
      </w:r>
    </w:p>
    <w:p w:rsidR="007C3147" w:rsidRPr="00E55CB8" w:rsidRDefault="009462F3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 из таблицы видно, что </w:t>
      </w:r>
      <w:r w:rsidR="007C3147" w:rsidRPr="00E55CB8">
        <w:rPr>
          <w:rFonts w:ascii="Times New Roman" w:hAnsi="Times New Roman"/>
          <w:sz w:val="24"/>
          <w:szCs w:val="24"/>
        </w:rPr>
        <w:t>как успеваемость остается на прежнем уровне, а качество знаний резко упало на всех уровнях обучения. Количество отличников и хорошистов низкое.   Условно переведены</w:t>
      </w:r>
      <w:r w:rsidR="00DB790D">
        <w:rPr>
          <w:rFonts w:ascii="Times New Roman" w:hAnsi="Times New Roman"/>
          <w:sz w:val="24"/>
          <w:szCs w:val="24"/>
        </w:rPr>
        <w:t xml:space="preserve"> 10</w:t>
      </w:r>
      <w:r w:rsidR="007C3147" w:rsidRPr="00E55CB8">
        <w:rPr>
          <w:rFonts w:ascii="Times New Roman" w:hAnsi="Times New Roman"/>
          <w:sz w:val="24"/>
          <w:szCs w:val="24"/>
        </w:rPr>
        <w:t xml:space="preserve"> человек.</w:t>
      </w:r>
    </w:p>
    <w:p w:rsidR="00073339" w:rsidRDefault="00073339" w:rsidP="000675E8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b/>
          <w:sz w:val="24"/>
          <w:szCs w:val="24"/>
        </w:rPr>
      </w:pP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5CB8">
        <w:rPr>
          <w:rFonts w:ascii="Times New Roman" w:hAnsi="Times New Roman"/>
          <w:b/>
          <w:sz w:val="24"/>
          <w:szCs w:val="24"/>
        </w:rPr>
        <w:t>Результаты  ВПР.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</w:t>
      </w:r>
      <w:r w:rsidR="009462F3">
        <w:rPr>
          <w:rFonts w:ascii="Times New Roman" w:hAnsi="Times New Roman"/>
          <w:sz w:val="24"/>
          <w:szCs w:val="24"/>
        </w:rPr>
        <w:t>е</w:t>
      </w:r>
      <w:r w:rsidRPr="00E55CB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9462F3">
        <w:rPr>
          <w:rFonts w:ascii="Times New Roman" w:hAnsi="Times New Roman"/>
          <w:sz w:val="24"/>
          <w:szCs w:val="24"/>
        </w:rPr>
        <w:t xml:space="preserve"> года школа участвовала в</w:t>
      </w:r>
      <w:r w:rsidRPr="00E55CB8">
        <w:rPr>
          <w:rFonts w:ascii="Times New Roman" w:hAnsi="Times New Roman"/>
          <w:sz w:val="24"/>
          <w:szCs w:val="24"/>
        </w:rPr>
        <w:t>ВПР для обучающихся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E55C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,6</w:t>
      </w:r>
      <w:r w:rsidR="009462F3">
        <w:rPr>
          <w:rFonts w:ascii="Times New Roman" w:hAnsi="Times New Roman"/>
          <w:sz w:val="24"/>
          <w:szCs w:val="24"/>
        </w:rPr>
        <w:t>, 7</w:t>
      </w:r>
      <w:r w:rsidRPr="00E55CB8">
        <w:rPr>
          <w:rFonts w:ascii="Times New Roman" w:hAnsi="Times New Roman"/>
          <w:sz w:val="24"/>
          <w:szCs w:val="24"/>
        </w:rPr>
        <w:t xml:space="preserve">х классов. Результаты ВПР позволили нам сделать вывод, что обучающимися </w:t>
      </w:r>
      <w:r w:rsidR="009462F3">
        <w:rPr>
          <w:rFonts w:ascii="Times New Roman" w:hAnsi="Times New Roman"/>
          <w:sz w:val="24"/>
          <w:szCs w:val="24"/>
        </w:rPr>
        <w:t>вышеуказанных</w:t>
      </w:r>
      <w:r w:rsidRPr="00E55CB8">
        <w:rPr>
          <w:rFonts w:ascii="Times New Roman" w:hAnsi="Times New Roman"/>
          <w:sz w:val="24"/>
          <w:szCs w:val="24"/>
        </w:rPr>
        <w:t xml:space="preserve"> классов усвоен материал по русскому языку, математике, окружающему миру, истории</w:t>
      </w:r>
      <w:r>
        <w:rPr>
          <w:rFonts w:ascii="Times New Roman" w:hAnsi="Times New Roman"/>
          <w:sz w:val="24"/>
          <w:szCs w:val="24"/>
        </w:rPr>
        <w:t xml:space="preserve">, биологии, географии </w:t>
      </w:r>
      <w:r w:rsidRPr="00E55CB8">
        <w:rPr>
          <w:rFonts w:ascii="Times New Roman" w:hAnsi="Times New Roman"/>
          <w:sz w:val="24"/>
          <w:szCs w:val="24"/>
        </w:rPr>
        <w:t>на минимальном уровне.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br/>
      </w:r>
      <w:r w:rsidRPr="00E55CB8">
        <w:rPr>
          <w:rFonts w:ascii="Times New Roman" w:hAnsi="Times New Roman"/>
          <w:b/>
          <w:sz w:val="24"/>
          <w:szCs w:val="24"/>
        </w:rPr>
        <w:t>Государственная итоговая аттестация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55CB8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E55CB8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5CB8">
        <w:rPr>
          <w:rFonts w:ascii="Times New Roman" w:hAnsi="Times New Roman"/>
          <w:b/>
          <w:sz w:val="24"/>
          <w:szCs w:val="24"/>
        </w:rPr>
        <w:t>Результаты ГИА обучающихся 9 классов по обязательным предметам</w:t>
      </w:r>
    </w:p>
    <w:p w:rsidR="007C3147" w:rsidRPr="00E55CB8" w:rsidRDefault="007C3147" w:rsidP="007C3147">
      <w:pPr>
        <w:jc w:val="center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 xml:space="preserve">Результаты ОГЭ </w:t>
      </w:r>
    </w:p>
    <w:tbl>
      <w:tblPr>
        <w:tblStyle w:val="a3"/>
        <w:tblpPr w:leftFromText="180" w:rightFromText="180" w:vertAnchor="text" w:horzAnchor="margin" w:tblpXSpec="center" w:tblpY="270"/>
        <w:tblW w:w="879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992"/>
        <w:gridCol w:w="1134"/>
        <w:gridCol w:w="1276"/>
        <w:gridCol w:w="1281"/>
      </w:tblGrid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gridSpan w:val="2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557" w:type="dxa"/>
            <w:gridSpan w:val="2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Очные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Заочные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Очные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Заочные</w:t>
            </w:r>
          </w:p>
        </w:tc>
        <w:tc>
          <w:tcPr>
            <w:tcW w:w="1276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Очные </w:t>
            </w:r>
          </w:p>
        </w:tc>
        <w:tc>
          <w:tcPr>
            <w:tcW w:w="1281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Заочные </w:t>
            </w: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81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C204B" w:rsidRPr="00E55CB8" w:rsidTr="006C204B">
        <w:trPr>
          <w:trHeight w:val="417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1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04B" w:rsidRPr="00E55CB8" w:rsidTr="006C204B">
        <w:trPr>
          <w:trHeight w:val="417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81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6C204B" w:rsidRPr="00E55CB8" w:rsidTr="006C204B">
        <w:trPr>
          <w:trHeight w:val="405"/>
        </w:trPr>
        <w:tc>
          <w:tcPr>
            <w:tcW w:w="1985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92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04B" w:rsidRPr="00E55CB8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C204B" w:rsidRDefault="006C204B" w:rsidP="00946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04B" w:rsidRPr="00274644" w:rsidRDefault="006C204B" w:rsidP="00E009C9">
      <w:pPr>
        <w:spacing w:after="0"/>
        <w:rPr>
          <w:rFonts w:ascii="Times New Roman" w:hAnsi="Times New Roman"/>
          <w:b/>
          <w:sz w:val="24"/>
          <w:szCs w:val="24"/>
        </w:rPr>
      </w:pPr>
      <w:r w:rsidRPr="00274644">
        <w:rPr>
          <w:rFonts w:ascii="Times New Roman" w:hAnsi="Times New Roman"/>
          <w:b/>
          <w:sz w:val="24"/>
          <w:szCs w:val="24"/>
        </w:rPr>
        <w:t>Математика</w:t>
      </w:r>
      <w:r w:rsidR="00E009C9" w:rsidRPr="00274644">
        <w:rPr>
          <w:rFonts w:ascii="Times New Roman" w:hAnsi="Times New Roman"/>
          <w:b/>
          <w:sz w:val="24"/>
          <w:szCs w:val="24"/>
        </w:rPr>
        <w:t xml:space="preserve"> успеваемость77,3%, качество18,2%, СОУ33%</w:t>
      </w:r>
    </w:p>
    <w:p w:rsidR="006C204B" w:rsidRPr="00274644" w:rsidRDefault="006C204B" w:rsidP="00E009C9">
      <w:pPr>
        <w:spacing w:after="0"/>
        <w:rPr>
          <w:rFonts w:ascii="Times New Roman" w:hAnsi="Times New Roman"/>
          <w:b/>
          <w:sz w:val="24"/>
          <w:szCs w:val="24"/>
        </w:rPr>
      </w:pPr>
      <w:r w:rsidRPr="00274644">
        <w:rPr>
          <w:rFonts w:ascii="Times New Roman" w:hAnsi="Times New Roman"/>
          <w:b/>
          <w:sz w:val="24"/>
          <w:szCs w:val="24"/>
        </w:rPr>
        <w:t>Русский язык</w:t>
      </w:r>
      <w:r w:rsidR="00E009C9" w:rsidRPr="00274644">
        <w:rPr>
          <w:rFonts w:ascii="Times New Roman" w:hAnsi="Times New Roman"/>
          <w:b/>
          <w:sz w:val="24"/>
          <w:szCs w:val="24"/>
        </w:rPr>
        <w:t>успеваемость86,4%, качество45,5%, СОУ 44 %</w:t>
      </w:r>
    </w:p>
    <w:p w:rsidR="006C204B" w:rsidRPr="00274644" w:rsidRDefault="00E009C9" w:rsidP="00E009C9">
      <w:pPr>
        <w:spacing w:after="0"/>
        <w:rPr>
          <w:rFonts w:ascii="Times New Roman" w:hAnsi="Times New Roman"/>
          <w:b/>
          <w:sz w:val="24"/>
          <w:szCs w:val="24"/>
        </w:rPr>
      </w:pPr>
      <w:r w:rsidRPr="00274644">
        <w:rPr>
          <w:rFonts w:ascii="Times New Roman" w:hAnsi="Times New Roman"/>
          <w:b/>
          <w:sz w:val="24"/>
          <w:szCs w:val="24"/>
        </w:rPr>
        <w:t>Биология успеваемость89%, качество17%, СОУ37%</w:t>
      </w:r>
    </w:p>
    <w:p w:rsidR="00E009C9" w:rsidRPr="00274644" w:rsidRDefault="00E009C9" w:rsidP="00E009C9">
      <w:pPr>
        <w:spacing w:after="0"/>
        <w:rPr>
          <w:rFonts w:ascii="Times New Roman" w:hAnsi="Times New Roman"/>
          <w:b/>
          <w:sz w:val="24"/>
          <w:szCs w:val="24"/>
        </w:rPr>
      </w:pPr>
      <w:r w:rsidRPr="00274644">
        <w:rPr>
          <w:rFonts w:ascii="Times New Roman" w:hAnsi="Times New Roman"/>
          <w:b/>
          <w:sz w:val="24"/>
          <w:szCs w:val="24"/>
        </w:rPr>
        <w:t>Обществознание успеваемость80%, качество25%, СОУ 36 %</w:t>
      </w:r>
    </w:p>
    <w:p w:rsidR="006C204B" w:rsidRPr="00274644" w:rsidRDefault="00E009C9" w:rsidP="00E009C9">
      <w:pPr>
        <w:spacing w:after="0"/>
        <w:rPr>
          <w:rFonts w:ascii="Times New Roman" w:hAnsi="Times New Roman"/>
          <w:b/>
          <w:sz w:val="24"/>
          <w:szCs w:val="24"/>
        </w:rPr>
      </w:pPr>
      <w:r w:rsidRPr="00274644">
        <w:rPr>
          <w:rFonts w:ascii="Times New Roman" w:hAnsi="Times New Roman"/>
          <w:b/>
          <w:sz w:val="24"/>
          <w:szCs w:val="24"/>
        </w:rPr>
        <w:t>География успеваемость</w:t>
      </w:r>
      <w:r w:rsidR="00274644" w:rsidRPr="00274644">
        <w:rPr>
          <w:rFonts w:ascii="Times New Roman" w:hAnsi="Times New Roman"/>
          <w:b/>
          <w:sz w:val="24"/>
          <w:szCs w:val="24"/>
        </w:rPr>
        <w:t xml:space="preserve"> 83,3</w:t>
      </w:r>
      <w:r w:rsidRPr="00274644">
        <w:rPr>
          <w:rFonts w:ascii="Times New Roman" w:hAnsi="Times New Roman"/>
          <w:b/>
          <w:sz w:val="24"/>
          <w:szCs w:val="24"/>
        </w:rPr>
        <w:t>%, качество</w:t>
      </w:r>
      <w:r w:rsidR="00274644" w:rsidRPr="00274644">
        <w:rPr>
          <w:rFonts w:ascii="Times New Roman" w:hAnsi="Times New Roman"/>
          <w:b/>
          <w:sz w:val="24"/>
          <w:szCs w:val="24"/>
        </w:rPr>
        <w:t xml:space="preserve"> 17</w:t>
      </w:r>
      <w:r w:rsidRPr="00274644">
        <w:rPr>
          <w:rFonts w:ascii="Times New Roman" w:hAnsi="Times New Roman"/>
          <w:b/>
          <w:sz w:val="24"/>
          <w:szCs w:val="24"/>
        </w:rPr>
        <w:t>%, СОУ</w:t>
      </w:r>
      <w:r w:rsidR="00274644" w:rsidRPr="00274644">
        <w:rPr>
          <w:rFonts w:ascii="Times New Roman" w:hAnsi="Times New Roman"/>
          <w:b/>
          <w:sz w:val="24"/>
          <w:szCs w:val="24"/>
        </w:rPr>
        <w:t xml:space="preserve"> 35</w:t>
      </w:r>
      <w:r w:rsidRPr="00274644">
        <w:rPr>
          <w:rFonts w:ascii="Times New Roman" w:hAnsi="Times New Roman"/>
          <w:b/>
          <w:sz w:val="24"/>
          <w:szCs w:val="24"/>
        </w:rPr>
        <w:t>%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870"/>
        <w:gridCol w:w="2048"/>
        <w:gridCol w:w="1752"/>
      </w:tblGrid>
      <w:tr w:rsidR="009462F3" w:rsidRPr="00E55CB8" w:rsidTr="006C204B">
        <w:trPr>
          <w:trHeight w:val="184"/>
        </w:trPr>
        <w:tc>
          <w:tcPr>
            <w:tcW w:w="1417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Выпускников:</w:t>
            </w:r>
          </w:p>
        </w:tc>
        <w:tc>
          <w:tcPr>
            <w:tcW w:w="1701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870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048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52" w:type="dxa"/>
          </w:tcPr>
          <w:p w:rsidR="009462F3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9462F3" w:rsidRPr="00E55CB8" w:rsidTr="006C204B">
        <w:trPr>
          <w:trHeight w:val="418"/>
        </w:trPr>
        <w:tc>
          <w:tcPr>
            <w:tcW w:w="1417" w:type="dxa"/>
          </w:tcPr>
          <w:p w:rsidR="009462F3" w:rsidRPr="00E55CB8" w:rsidRDefault="006C204B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Д</w:t>
            </w:r>
            <w:r w:rsidR="009462F3" w:rsidRPr="00E55CB8">
              <w:rPr>
                <w:rFonts w:ascii="Times New Roman" w:hAnsi="Times New Roman"/>
                <w:sz w:val="24"/>
                <w:szCs w:val="24"/>
              </w:rPr>
              <w:t>опущено</w:t>
            </w:r>
          </w:p>
        </w:tc>
        <w:tc>
          <w:tcPr>
            <w:tcW w:w="1701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23/из них выпускников прошлых лет 3</w:t>
            </w:r>
          </w:p>
        </w:tc>
        <w:tc>
          <w:tcPr>
            <w:tcW w:w="1752" w:type="dxa"/>
          </w:tcPr>
          <w:p w:rsidR="009462F3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462F3" w:rsidRPr="00E55CB8" w:rsidTr="006C204B">
        <w:trPr>
          <w:trHeight w:val="298"/>
        </w:trPr>
        <w:tc>
          <w:tcPr>
            <w:tcW w:w="1417" w:type="dxa"/>
          </w:tcPr>
          <w:p w:rsidR="009462F3" w:rsidRPr="00E55CB8" w:rsidRDefault="006C204B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Н</w:t>
            </w:r>
            <w:r w:rsidR="009462F3" w:rsidRPr="00E55C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допущен</w:t>
            </w:r>
            <w:r w:rsidR="009462F3" w:rsidRPr="00E55CB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 w:rsidRPr="00E55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9462F3" w:rsidRPr="00E55CB8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3/15% от общего количества</w:t>
            </w:r>
          </w:p>
        </w:tc>
        <w:tc>
          <w:tcPr>
            <w:tcW w:w="1752" w:type="dxa"/>
          </w:tcPr>
          <w:p w:rsidR="009462F3" w:rsidRDefault="009462F3" w:rsidP="00A70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C204B" w:rsidRDefault="006C204B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</w:p>
    <w:p w:rsidR="007C3147" w:rsidRPr="00E55CB8" w:rsidRDefault="007C3147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 xml:space="preserve">Из </w:t>
      </w:r>
      <w:r w:rsidR="009462F3">
        <w:rPr>
          <w:rFonts w:ascii="Times New Roman" w:hAnsi="Times New Roman"/>
          <w:sz w:val="24"/>
          <w:szCs w:val="24"/>
        </w:rPr>
        <w:t>22</w:t>
      </w:r>
      <w:r w:rsidRPr="00E55CB8">
        <w:rPr>
          <w:rFonts w:ascii="Times New Roman" w:hAnsi="Times New Roman"/>
          <w:sz w:val="24"/>
          <w:szCs w:val="24"/>
        </w:rPr>
        <w:t xml:space="preserve"> выпускников</w:t>
      </w:r>
      <w:r>
        <w:rPr>
          <w:rFonts w:ascii="Times New Roman" w:hAnsi="Times New Roman"/>
          <w:sz w:val="24"/>
          <w:szCs w:val="24"/>
        </w:rPr>
        <w:t>-</w:t>
      </w:r>
      <w:r w:rsidR="00E464F6">
        <w:rPr>
          <w:rFonts w:ascii="Times New Roman" w:hAnsi="Times New Roman"/>
          <w:sz w:val="24"/>
          <w:szCs w:val="24"/>
        </w:rPr>
        <w:t>5</w:t>
      </w:r>
      <w:r w:rsidRPr="00E55CB8">
        <w:rPr>
          <w:rFonts w:ascii="Times New Roman" w:hAnsi="Times New Roman"/>
          <w:sz w:val="24"/>
          <w:szCs w:val="24"/>
        </w:rPr>
        <w:t xml:space="preserve"> получили   двойки по обязательному предмету-математика</w:t>
      </w:r>
      <w:r w:rsidR="00504710">
        <w:rPr>
          <w:rFonts w:ascii="Times New Roman" w:hAnsi="Times New Roman"/>
          <w:sz w:val="24"/>
          <w:szCs w:val="24"/>
        </w:rPr>
        <w:t>, русский язык – 3, география – 1, биология - 2</w:t>
      </w:r>
      <w:r w:rsidRPr="00E55CB8">
        <w:rPr>
          <w:rFonts w:ascii="Times New Roman" w:hAnsi="Times New Roman"/>
          <w:sz w:val="24"/>
          <w:szCs w:val="24"/>
        </w:rPr>
        <w:t xml:space="preserve"> и </w:t>
      </w:r>
      <w:r w:rsidR="00E464F6">
        <w:rPr>
          <w:rFonts w:ascii="Times New Roman" w:hAnsi="Times New Roman"/>
          <w:sz w:val="24"/>
          <w:szCs w:val="24"/>
        </w:rPr>
        <w:t>4</w:t>
      </w:r>
      <w:r w:rsidRPr="00E55CB8">
        <w:rPr>
          <w:rFonts w:ascii="Times New Roman" w:hAnsi="Times New Roman"/>
          <w:sz w:val="24"/>
          <w:szCs w:val="24"/>
        </w:rPr>
        <w:t xml:space="preserve"> выпускник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E55CB8">
        <w:rPr>
          <w:rFonts w:ascii="Times New Roman" w:hAnsi="Times New Roman"/>
          <w:sz w:val="24"/>
          <w:szCs w:val="24"/>
        </w:rPr>
        <w:t>. Результаты ГИА-9 показали низкое качество знаний. Из «группы риска</w:t>
      </w:r>
      <w:r w:rsidR="00DB790D">
        <w:rPr>
          <w:rFonts w:ascii="Times New Roman" w:hAnsi="Times New Roman"/>
          <w:sz w:val="24"/>
          <w:szCs w:val="24"/>
        </w:rPr>
        <w:t>» получили положительные оценки</w:t>
      </w:r>
      <w:r w:rsidR="00613800">
        <w:rPr>
          <w:rFonts w:ascii="Times New Roman" w:hAnsi="Times New Roman"/>
          <w:sz w:val="24"/>
          <w:szCs w:val="24"/>
        </w:rPr>
        <w:t xml:space="preserve">3 (8) </w:t>
      </w:r>
      <w:r w:rsidRPr="00E55CB8">
        <w:rPr>
          <w:rFonts w:ascii="Times New Roman" w:hAnsi="Times New Roman"/>
          <w:sz w:val="24"/>
          <w:szCs w:val="24"/>
        </w:rPr>
        <w:t>выпускников. Возможной причиной этого низкая мотивация обучающихся, низкий уровень подготовки к экзаменам</w:t>
      </w:r>
      <w:r>
        <w:rPr>
          <w:rFonts w:ascii="Times New Roman" w:hAnsi="Times New Roman"/>
          <w:sz w:val="24"/>
          <w:szCs w:val="24"/>
        </w:rPr>
        <w:t xml:space="preserve"> (непосещение консультаций)</w:t>
      </w:r>
      <w:r w:rsidRPr="00E55CB8">
        <w:rPr>
          <w:rFonts w:ascii="Times New Roman" w:hAnsi="Times New Roman"/>
          <w:sz w:val="24"/>
          <w:szCs w:val="24"/>
        </w:rPr>
        <w:t>.</w:t>
      </w:r>
    </w:p>
    <w:p w:rsidR="007C3147" w:rsidRDefault="007C3147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 w:rsidRPr="00E55CB8">
        <w:rPr>
          <w:rFonts w:ascii="Times New Roman" w:hAnsi="Times New Roman"/>
          <w:sz w:val="24"/>
          <w:szCs w:val="24"/>
        </w:rPr>
        <w:t>По итогам ГИА 9 выпускников получили аттестаты об основном общ</w:t>
      </w:r>
      <w:r>
        <w:rPr>
          <w:rFonts w:ascii="Times New Roman" w:hAnsi="Times New Roman"/>
          <w:sz w:val="24"/>
          <w:szCs w:val="24"/>
        </w:rPr>
        <w:t>ем</w:t>
      </w:r>
      <w:r w:rsidR="009462F3">
        <w:rPr>
          <w:rFonts w:ascii="Times New Roman" w:hAnsi="Times New Roman"/>
          <w:sz w:val="24"/>
          <w:szCs w:val="24"/>
        </w:rPr>
        <w:t xml:space="preserve"> образовании обычного образца 16 выпускников, справки получили 6 выпускников</w:t>
      </w:r>
      <w:r w:rsidR="00A70561">
        <w:rPr>
          <w:rFonts w:ascii="Times New Roman" w:hAnsi="Times New Roman"/>
          <w:sz w:val="24"/>
          <w:szCs w:val="24"/>
        </w:rPr>
        <w:t xml:space="preserve"> (на конец июля 2019 г.), 1 обучающийся сдал экзамен по математике и получил аттестат в сентябре.</w:t>
      </w:r>
    </w:p>
    <w:p w:rsidR="00A70561" w:rsidRPr="00E55CB8" w:rsidRDefault="00A70561" w:rsidP="007C3147">
      <w:pPr>
        <w:autoSpaceDE w:val="0"/>
        <w:autoSpaceDN w:val="0"/>
        <w:adjustRightInd w:val="0"/>
        <w:spacing w:after="0" w:line="28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выпускников получили аттестаты, 5 выпускников получили справки об обучении.</w:t>
      </w:r>
    </w:p>
    <w:p w:rsidR="007C3147" w:rsidRDefault="007C3147">
      <w:bookmarkStart w:id="0" w:name="_GoBack"/>
      <w:bookmarkEnd w:id="0"/>
    </w:p>
    <w:sectPr w:rsidR="007C3147" w:rsidSect="001D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F07"/>
    <w:multiLevelType w:val="hybridMultilevel"/>
    <w:tmpl w:val="9FBA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B8"/>
    <w:rsid w:val="000675E8"/>
    <w:rsid w:val="00073339"/>
    <w:rsid w:val="00100896"/>
    <w:rsid w:val="001D2F0A"/>
    <w:rsid w:val="00274644"/>
    <w:rsid w:val="00295099"/>
    <w:rsid w:val="003D783E"/>
    <w:rsid w:val="00483F77"/>
    <w:rsid w:val="00504710"/>
    <w:rsid w:val="005A2912"/>
    <w:rsid w:val="00613800"/>
    <w:rsid w:val="006364F2"/>
    <w:rsid w:val="006A1F7C"/>
    <w:rsid w:val="006C204B"/>
    <w:rsid w:val="006D323C"/>
    <w:rsid w:val="007178E4"/>
    <w:rsid w:val="00752A39"/>
    <w:rsid w:val="007C3147"/>
    <w:rsid w:val="009462F3"/>
    <w:rsid w:val="009C46AB"/>
    <w:rsid w:val="00A256B8"/>
    <w:rsid w:val="00A70561"/>
    <w:rsid w:val="00B47E11"/>
    <w:rsid w:val="00D85A67"/>
    <w:rsid w:val="00DB790D"/>
    <w:rsid w:val="00E009C9"/>
    <w:rsid w:val="00E4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документы</cp:lastModifiedBy>
  <cp:revision>3</cp:revision>
  <dcterms:created xsi:type="dcterms:W3CDTF">2019-07-08T14:58:00Z</dcterms:created>
  <dcterms:modified xsi:type="dcterms:W3CDTF">2019-10-22T11:14:00Z</dcterms:modified>
</cp:coreProperties>
</file>