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C9" w:rsidRDefault="007F06C9">
      <w:pPr>
        <w:spacing w:after="0" w:line="259" w:lineRule="auto"/>
        <w:ind w:left="0" w:right="0" w:firstLine="0"/>
        <w:jc w:val="left"/>
      </w:pPr>
    </w:p>
    <w:p w:rsidR="007F06C9" w:rsidRDefault="00110561">
      <w:pPr>
        <w:spacing w:after="10" w:line="249" w:lineRule="auto"/>
        <w:ind w:left="2466" w:right="1042" w:hanging="2"/>
        <w:jc w:val="center"/>
      </w:pPr>
      <w:r>
        <w:rPr>
          <w:sz w:val="28"/>
        </w:rPr>
        <w:t>РЕЗУЛЬТАТЫ (РЕЙТИНГ) участников школьного этапа</w:t>
      </w:r>
    </w:p>
    <w:p w:rsidR="007F06C9" w:rsidRDefault="00110561">
      <w:pPr>
        <w:spacing w:after="12" w:line="249" w:lineRule="auto"/>
        <w:ind w:left="37" w:right="23" w:hanging="10"/>
        <w:jc w:val="center"/>
      </w:pPr>
      <w:r>
        <w:rPr>
          <w:sz w:val="28"/>
        </w:rPr>
        <w:t xml:space="preserve">Всероссийской олимпиады школьников по </w:t>
      </w:r>
      <w:r w:rsidR="008137A0">
        <w:rPr>
          <w:b/>
          <w:sz w:val="28"/>
        </w:rPr>
        <w:t>географии</w:t>
      </w:r>
    </w:p>
    <w:p w:rsidR="007F06C9" w:rsidRDefault="00110561">
      <w:pPr>
        <w:spacing w:after="54" w:line="259" w:lineRule="auto"/>
        <w:ind w:left="2641" w:right="2631" w:hanging="10"/>
        <w:jc w:val="center"/>
      </w:pPr>
      <w:r>
        <w:rPr>
          <w:sz w:val="20"/>
        </w:rPr>
        <w:t>(учебный предмет)</w:t>
      </w:r>
    </w:p>
    <w:p w:rsidR="007F06C9" w:rsidRDefault="00110561">
      <w:pPr>
        <w:spacing w:after="12" w:line="249" w:lineRule="auto"/>
        <w:ind w:left="37" w:right="27" w:hanging="10"/>
        <w:jc w:val="center"/>
      </w:pPr>
      <w:r>
        <w:rPr>
          <w:sz w:val="28"/>
        </w:rPr>
        <w:t>в Республике Адыгея в 2025-2026 учебном году</w:t>
      </w:r>
    </w:p>
    <w:p w:rsidR="007F06C9" w:rsidRDefault="00110561">
      <w:pPr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>МБОУ СОШ №2 им. А. Асеева и Ю. Голикова</w:t>
      </w:r>
    </w:p>
    <w:p w:rsidR="007F06C9" w:rsidRDefault="007F06C9">
      <w:pPr>
        <w:spacing w:after="0" w:line="259" w:lineRule="auto"/>
        <w:ind w:left="0" w:right="0" w:firstLine="0"/>
        <w:jc w:val="center"/>
      </w:pPr>
    </w:p>
    <w:tbl>
      <w:tblPr>
        <w:tblW w:w="0" w:type="auto"/>
        <w:tblInd w:w="14" w:type="dxa"/>
        <w:tblLayout w:type="fixed"/>
        <w:tblCellMar>
          <w:top w:w="108" w:type="dxa"/>
          <w:left w:w="57" w:type="dxa"/>
          <w:right w:w="14" w:type="dxa"/>
        </w:tblCellMar>
        <w:tblLook w:val="04A0" w:firstRow="1" w:lastRow="0" w:firstColumn="1" w:lastColumn="0" w:noHBand="0" w:noVBand="1"/>
      </w:tblPr>
      <w:tblGrid>
        <w:gridCol w:w="412"/>
        <w:gridCol w:w="1632"/>
        <w:gridCol w:w="1911"/>
        <w:gridCol w:w="567"/>
        <w:gridCol w:w="1287"/>
        <w:gridCol w:w="1123"/>
        <w:gridCol w:w="992"/>
        <w:gridCol w:w="1134"/>
      </w:tblGrid>
      <w:tr w:rsidR="007F06C9">
        <w:trPr>
          <w:trHeight w:val="457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7F06C9" w:rsidRDefault="0011056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Ф. И. О. участника 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Школа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Количество баллов: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Занятое место </w:t>
            </w:r>
          </w:p>
          <w:p w:rsidR="007F06C9" w:rsidRDefault="00110561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 xml:space="preserve">(рейтинг)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Диплом </w:t>
            </w:r>
          </w:p>
          <w:p w:rsidR="007F06C9" w:rsidRDefault="0011056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(победителя/ призера) </w:t>
            </w:r>
          </w:p>
        </w:tc>
      </w:tr>
      <w:tr w:rsidR="007F06C9">
        <w:trPr>
          <w:trHeight w:val="871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7F06C9"/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7F06C9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7F06C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7F06C9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18"/>
              </w:rPr>
              <w:t xml:space="preserve">максимально </w:t>
            </w:r>
          </w:p>
          <w:p w:rsidR="007F06C9" w:rsidRDefault="0011056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возможное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фактически набранное участником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7F06C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7F06C9"/>
        </w:tc>
      </w:tr>
      <w:tr w:rsidR="007F06C9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5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Клименко</w:t>
            </w:r>
            <w:r>
              <w:rPr>
                <w:sz w:val="18"/>
              </w:rPr>
              <w:t xml:space="preserve"> Максим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0B1DD0">
        <w:trPr>
          <w:trHeight w:val="77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P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0B1DD0">
              <w:rPr>
                <w:sz w:val="18"/>
                <w:szCs w:val="18"/>
              </w:rPr>
              <w:t>Ушакова Анна Максимовна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P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0B1DD0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0B1DD0">
        <w:trPr>
          <w:trHeight w:val="77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  <w:lang w:val="en-US"/>
              </w:rPr>
            </w:pPr>
            <w:r>
              <w:rPr>
                <w:sz w:val="18"/>
              </w:rPr>
              <w:t>Филимонов</w:t>
            </w:r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Кирилл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Иванович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P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0B1DD0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Шинтяпин</w:t>
            </w:r>
            <w:proofErr w:type="spellEnd"/>
            <w:r>
              <w:rPr>
                <w:sz w:val="18"/>
              </w:rPr>
              <w:t xml:space="preserve"> Артём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0B1DD0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Семинякина</w:t>
            </w:r>
            <w:proofErr w:type="spellEnd"/>
            <w:r>
              <w:rPr>
                <w:sz w:val="18"/>
              </w:rPr>
              <w:t xml:space="preserve"> Полина Андреевна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P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0B1DD0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Тхайцухов</w:t>
            </w:r>
            <w:proofErr w:type="spellEnd"/>
            <w:r>
              <w:rPr>
                <w:sz w:val="18"/>
              </w:rPr>
              <w:t xml:space="preserve"> Амир Артурович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bookmarkStart w:id="0" w:name="_GoBack"/>
        <w:bookmarkEnd w:id="0"/>
      </w:tr>
      <w:tr w:rsidR="000B1DD0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Теличенко</w:t>
            </w:r>
            <w:proofErr w:type="spellEnd"/>
            <w:r>
              <w:rPr>
                <w:sz w:val="18"/>
              </w:rPr>
              <w:t xml:space="preserve"> Елизавета Антоновна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F06C9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6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bottom"/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Бгуашева</w:t>
            </w:r>
            <w:proofErr w:type="spellEnd"/>
            <w:r>
              <w:rPr>
                <w:sz w:val="18"/>
              </w:rPr>
              <w:t xml:space="preserve"> Белла </w:t>
            </w:r>
            <w:proofErr w:type="spellStart"/>
            <w:r>
              <w:rPr>
                <w:sz w:val="18"/>
              </w:rPr>
              <w:t>Азаматовна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Pr="006E7487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Pr="006E7487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6E7487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Шепилова</w:t>
            </w:r>
            <w:proofErr w:type="spellEnd"/>
            <w:r>
              <w:rPr>
                <w:sz w:val="18"/>
              </w:rPr>
              <w:t xml:space="preserve"> Анастасия Алексеевна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6E7487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8137A0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 w:rsidRPr="008137A0">
              <w:rPr>
                <w:sz w:val="16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8137A0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proofErr w:type="spellStart"/>
            <w:r w:rsidRPr="008137A0">
              <w:rPr>
                <w:sz w:val="16"/>
              </w:rPr>
              <w:t>Радкевич</w:t>
            </w:r>
            <w:proofErr w:type="spellEnd"/>
            <w:r w:rsidRPr="008137A0">
              <w:rPr>
                <w:sz w:val="16"/>
              </w:rPr>
              <w:t xml:space="preserve"> Даниил Павлович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6E7487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8137A0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8137A0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proofErr w:type="spellStart"/>
            <w:r w:rsidRPr="008137A0">
              <w:rPr>
                <w:sz w:val="16"/>
              </w:rPr>
              <w:t>Семинякин</w:t>
            </w:r>
            <w:proofErr w:type="spellEnd"/>
            <w:r w:rsidRPr="008137A0">
              <w:rPr>
                <w:sz w:val="16"/>
              </w:rPr>
              <w:t xml:space="preserve"> Павел Андреевич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6E7487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8137A0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8137A0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 w:rsidRPr="008137A0">
              <w:rPr>
                <w:sz w:val="16"/>
              </w:rPr>
              <w:t xml:space="preserve"> </w:t>
            </w:r>
            <w:proofErr w:type="spellStart"/>
            <w:r w:rsidRPr="008137A0">
              <w:rPr>
                <w:sz w:val="16"/>
              </w:rPr>
              <w:t>Ворошилин</w:t>
            </w:r>
            <w:proofErr w:type="spellEnd"/>
            <w:r w:rsidRPr="008137A0">
              <w:rPr>
                <w:sz w:val="16"/>
              </w:rPr>
              <w:t xml:space="preserve"> Роман Андреевич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P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6E7487" w:rsidRDefault="006E7487" w:rsidP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F06C9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7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8137A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8"/>
              </w:rPr>
              <w:t>Таварян</w:t>
            </w:r>
            <w:proofErr w:type="spellEnd"/>
            <w:r>
              <w:rPr>
                <w:sz w:val="18"/>
              </w:rPr>
              <w:t xml:space="preserve"> Тимур </w:t>
            </w:r>
            <w:proofErr w:type="spellStart"/>
            <w:r>
              <w:rPr>
                <w:sz w:val="18"/>
              </w:rPr>
              <w:t>Теймурович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Pr="008137A0" w:rsidRDefault="008137A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8137A0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Pr="008137A0" w:rsidRDefault="008137A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8137A0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Гладунова</w:t>
            </w:r>
            <w:proofErr w:type="spellEnd"/>
            <w:r>
              <w:rPr>
                <w:sz w:val="18"/>
              </w:rPr>
              <w:t xml:space="preserve"> Ксения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Атажахов</w:t>
            </w:r>
            <w:proofErr w:type="spellEnd"/>
            <w:r>
              <w:rPr>
                <w:sz w:val="18"/>
              </w:rPr>
              <w:t xml:space="preserve"> Александр </w:t>
            </w:r>
            <w:proofErr w:type="spellStart"/>
            <w:r>
              <w:rPr>
                <w:sz w:val="18"/>
              </w:rPr>
              <w:t>алексеевич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8137A0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137A0" w:rsidRDefault="008137A0" w:rsidP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137A0" w:rsidRDefault="008137A0" w:rsidP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Ионков</w:t>
            </w:r>
            <w:proofErr w:type="spellEnd"/>
            <w:r>
              <w:rPr>
                <w:sz w:val="18"/>
              </w:rPr>
              <w:t xml:space="preserve"> Тимофей Геннадьевич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137A0" w:rsidRDefault="008137A0" w:rsidP="008137A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137A0" w:rsidRDefault="008137A0" w:rsidP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137A0" w:rsidRDefault="008137A0" w:rsidP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137A0" w:rsidRDefault="006E7487" w:rsidP="008137A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137A0" w:rsidRDefault="008137A0" w:rsidP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137A0" w:rsidRDefault="008137A0" w:rsidP="008137A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F06C9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8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B1DD0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Pr="008137A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Луцкий Артем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Pr="006E7487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P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0B1DD0"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0B1DD0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Горбунова Лидия Геннадьевна</w:t>
            </w:r>
          </w:p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Pr="006E7487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0B1DD0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Медведев Кирилл Дмитриевич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Pr="006E7487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0B1DD0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Решетко</w:t>
            </w:r>
            <w:proofErr w:type="spellEnd"/>
            <w:r>
              <w:rPr>
                <w:sz w:val="18"/>
              </w:rPr>
              <w:t xml:space="preserve"> Олеся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Pr="006E7487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0B1DD0" w:rsidRDefault="000B1DD0" w:rsidP="000B1DD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F06C9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9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Мартынов Глеб Егорович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</w:t>
            </w:r>
            <w:r>
              <w:rPr>
                <w:sz w:val="18"/>
                <w:szCs w:val="18"/>
              </w:rPr>
              <w:t xml:space="preserve">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Pr="006E7487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Pr="006E7487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Чеботарь Валерий Витальевич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Pr="006E7487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Pr="006E7487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E7487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7F06C9">
        <w:trPr>
          <w:trHeight w:val="446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10 класс</w:t>
            </w: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Атажахова</w:t>
            </w:r>
            <w:proofErr w:type="spellEnd"/>
            <w:r>
              <w:rPr>
                <w:sz w:val="18"/>
              </w:rPr>
              <w:t xml:space="preserve"> Елизавета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Сотонин</w:t>
            </w:r>
            <w:proofErr w:type="spellEnd"/>
            <w:r>
              <w:rPr>
                <w:sz w:val="18"/>
              </w:rPr>
              <w:t xml:space="preserve"> Кирилл Вячеславович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F06C9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F06C9" w:rsidRDefault="00110561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11 класс</w:t>
            </w: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Качаленко</w:t>
            </w:r>
            <w:proofErr w:type="spellEnd"/>
            <w:r>
              <w:rPr>
                <w:sz w:val="18"/>
              </w:rPr>
              <w:t xml:space="preserve"> анна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Барковский</w:t>
            </w:r>
            <w:proofErr w:type="spellEnd"/>
            <w:r>
              <w:rPr>
                <w:sz w:val="18"/>
              </w:rPr>
              <w:t xml:space="preserve"> Ярослав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F06C9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Чеботарь</w:t>
            </w:r>
            <w:r>
              <w:rPr>
                <w:sz w:val="18"/>
              </w:rPr>
              <w:t xml:space="preserve"> Диана Витальевна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11056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6E748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F06C9" w:rsidRDefault="007F06C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</w:tbl>
    <w:p w:rsidR="007F06C9" w:rsidRDefault="00110561">
      <w:pPr>
        <w:spacing w:after="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F06C9" w:rsidRDefault="00110561">
      <w:pPr>
        <w:tabs>
          <w:tab w:val="center" w:pos="4096"/>
          <w:tab w:val="center" w:pos="7142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 xml:space="preserve">жюри  </w:t>
      </w:r>
      <w:r>
        <w:rPr>
          <w:sz w:val="28"/>
        </w:rPr>
        <w:tab/>
      </w:r>
      <w:proofErr w:type="gramEnd"/>
      <w:r>
        <w:rPr>
          <w:sz w:val="28"/>
        </w:rPr>
        <w:t xml:space="preserve">__________________ </w:t>
      </w:r>
      <w:r>
        <w:rPr>
          <w:sz w:val="28"/>
        </w:rPr>
        <w:tab/>
        <w:t xml:space="preserve">_____________________ </w:t>
      </w:r>
    </w:p>
    <w:p w:rsidR="007F06C9" w:rsidRDefault="00110561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</w:t>
      </w:r>
      <w:proofErr w:type="gramStart"/>
      <w:r>
        <w:rPr>
          <w:sz w:val="16"/>
        </w:rPr>
        <w:t xml:space="preserve">подпись)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p w:rsidR="007F06C9" w:rsidRDefault="00110561">
      <w:pPr>
        <w:tabs>
          <w:tab w:val="center" w:pos="2127"/>
          <w:tab w:val="center" w:pos="5724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Члены жюри: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___________________ _____________________ </w:t>
      </w:r>
    </w:p>
    <w:p w:rsidR="007F06C9" w:rsidRDefault="00110561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</w:t>
      </w:r>
      <w:proofErr w:type="gramStart"/>
      <w:r>
        <w:rPr>
          <w:sz w:val="16"/>
        </w:rPr>
        <w:t xml:space="preserve">подпись)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sectPr w:rsidR="007F06C9">
      <w:headerReference w:type="even" r:id="rId6"/>
      <w:headerReference w:type="default" r:id="rId7"/>
      <w:headerReference w:type="first" r:id="rId8"/>
      <w:pgSz w:w="11906" w:h="16838"/>
      <w:pgMar w:top="1412" w:right="1134" w:bottom="877" w:left="1701" w:header="1182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C9" w:rsidRDefault="00110561">
      <w:pPr>
        <w:spacing w:line="240" w:lineRule="auto"/>
      </w:pPr>
      <w:r>
        <w:separator/>
      </w:r>
    </w:p>
  </w:endnote>
  <w:endnote w:type="continuationSeparator" w:id="0">
    <w:p w:rsidR="007F06C9" w:rsidRDefault="00110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C9" w:rsidRDefault="00110561">
      <w:pPr>
        <w:spacing w:after="0"/>
      </w:pPr>
      <w:r>
        <w:separator/>
      </w:r>
    </w:p>
  </w:footnote>
  <w:footnote w:type="continuationSeparator" w:id="0">
    <w:p w:rsidR="007F06C9" w:rsidRDefault="001105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C9" w:rsidRDefault="00110561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sz w:val="20"/>
      </w:rPr>
      <w:t xml:space="preserve"> к приказу </w:t>
    </w:r>
  </w:p>
  <w:p w:rsidR="007F06C9" w:rsidRDefault="0011056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C9" w:rsidRDefault="0011056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C9" w:rsidRDefault="00110561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sz w:val="20"/>
      </w:rPr>
      <w:t xml:space="preserve"> к приказу </w:t>
    </w:r>
  </w:p>
  <w:p w:rsidR="007F06C9" w:rsidRDefault="0011056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666"/>
    <w:rsid w:val="00050D7F"/>
    <w:rsid w:val="000B1DD0"/>
    <w:rsid w:val="00110561"/>
    <w:rsid w:val="00235666"/>
    <w:rsid w:val="00281DB8"/>
    <w:rsid w:val="00340874"/>
    <w:rsid w:val="00532A4F"/>
    <w:rsid w:val="00545CA3"/>
    <w:rsid w:val="006E7487"/>
    <w:rsid w:val="007227D6"/>
    <w:rsid w:val="007F06C9"/>
    <w:rsid w:val="008137A0"/>
    <w:rsid w:val="00814CCE"/>
    <w:rsid w:val="00825B43"/>
    <w:rsid w:val="00827C7B"/>
    <w:rsid w:val="00B27CB5"/>
    <w:rsid w:val="00CD5481"/>
    <w:rsid w:val="00DA4389"/>
    <w:rsid w:val="00E5640C"/>
    <w:rsid w:val="2E74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8EB4"/>
  <w15:docId w15:val="{29FD4E66-D968-4F48-837F-CEBF05F7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539" w:right="1447" w:firstLine="557"/>
      <w:jc w:val="both"/>
    </w:pPr>
    <w:rPr>
      <w:rFonts w:ascii="Times New Roman" w:hAnsi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8"/>
      <w:jc w:val="center"/>
      <w:outlineLvl w:val="0"/>
    </w:pPr>
    <w:rPr>
      <w:rFonts w:ascii="Times New Roman" w:hAnsi="Times New Roman"/>
      <w:color w:val="000000"/>
      <w:sz w:val="40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15" w:line="249" w:lineRule="auto"/>
      <w:ind w:left="37" w:hanging="10"/>
      <w:jc w:val="center"/>
      <w:outlineLvl w:val="1"/>
    </w:pPr>
    <w:rPr>
      <w:rFonts w:ascii="Times New Roman" w:hAnsi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2">
    <w:name w:val="toc 1"/>
    <w:next w:val="a"/>
    <w:link w:val="13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foot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14">
    <w:name w:val="Обычный1"/>
    <w:qFormat/>
    <w:rPr>
      <w:rFonts w:ascii="Times New Roman" w:hAnsi="Times New Roman"/>
      <w:color w:val="000000"/>
      <w:sz w:val="26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a7">
    <w:name w:val="Нижний колонтитул Знак"/>
    <w:basedOn w:val="14"/>
    <w:link w:val="a6"/>
    <w:qFormat/>
    <w:rPr>
      <w:rFonts w:ascii="Times New Roman" w:hAnsi="Times New Roman"/>
      <w:color w:val="000000"/>
      <w:sz w:val="26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  <w:rPr>
      <w:color w:val="000000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Times New Roman" w:hAnsi="Times New Roman"/>
      <w:color w:val="000000"/>
      <w:sz w:val="40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9">
    <w:name w:val="Подзаголовок Знак"/>
    <w:link w:val="a8"/>
    <w:qFormat/>
    <w:rPr>
      <w:rFonts w:ascii="XO Thames" w:hAnsi="XO Thames"/>
      <w:i/>
      <w:sz w:val="24"/>
    </w:rPr>
  </w:style>
  <w:style w:type="character" w:customStyle="1" w:styleId="a5">
    <w:name w:val="Заголовок Знак"/>
    <w:link w:val="a4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Times New Roman" w:hAnsi="Times New Roman"/>
      <w:b/>
      <w:color w:val="000000"/>
      <w:sz w:val="26"/>
    </w:rPr>
  </w:style>
  <w:style w:type="table" w:customStyle="1" w:styleId="TableGrid">
    <w:name w:val="TableGrid"/>
    <w:qFormat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1H</dc:creator>
  <cp:lastModifiedBy>1</cp:lastModifiedBy>
  <cp:revision>2</cp:revision>
  <dcterms:created xsi:type="dcterms:W3CDTF">2025-10-24T12:31:00Z</dcterms:created>
  <dcterms:modified xsi:type="dcterms:W3CDTF">2025-10-24T12:31:00Z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D8B0956CDE2E4191A57A9A25997F937B_12</vt:lpwstr>
  </property>
</Properties>
</file>