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54" w:rsidRDefault="006A0554" w:rsidP="006A0554">
      <w:pPr>
        <w:pStyle w:val="110"/>
        <w:spacing w:before="87" w:line="319" w:lineRule="exact"/>
        <w:ind w:left="2188" w:right="2092"/>
        <w:jc w:val="center"/>
        <w:rPr>
          <w:sz w:val="24"/>
        </w:rPr>
      </w:pPr>
      <w:r>
        <w:t>Портфолио</w:t>
      </w:r>
      <w:r>
        <w:rPr>
          <w:spacing w:val="-8"/>
        </w:rPr>
        <w:t xml:space="preserve"> </w:t>
      </w:r>
      <w:r>
        <w:t>наставника</w:t>
      </w:r>
      <w:r>
        <w:rPr>
          <w:spacing w:val="-4"/>
        </w:rPr>
        <w:t xml:space="preserve"> </w:t>
      </w:r>
    </w:p>
    <w:p w:rsidR="006A0554" w:rsidRDefault="006A0554" w:rsidP="006A0554">
      <w:pPr>
        <w:pStyle w:val="a8"/>
        <w:spacing w:before="9" w:after="1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52"/>
        <w:gridCol w:w="6792"/>
      </w:tblGrid>
      <w:tr w:rsidR="006A0554" w:rsidTr="00561A5E">
        <w:trPr>
          <w:trHeight w:val="425"/>
        </w:trPr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Default="006A0554" w:rsidP="00C95431">
            <w:pPr>
              <w:pStyle w:val="TableParagraph"/>
              <w:spacing w:line="268" w:lineRule="exact"/>
              <w:ind w:left="1006" w:right="1001"/>
              <w:jc w:val="center"/>
              <w:rPr>
                <w:sz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Default="006A0554" w:rsidP="00C95431">
            <w:pPr>
              <w:pStyle w:val="TableParagraph"/>
              <w:spacing w:line="273" w:lineRule="exact"/>
              <w:ind w:left="1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Шека</w:t>
            </w:r>
            <w:proofErr w:type="spellEnd"/>
            <w:r>
              <w:rPr>
                <w:b/>
                <w:sz w:val="24"/>
              </w:rPr>
              <w:t xml:space="preserve"> Наталья Ивановна</w:t>
            </w:r>
          </w:p>
        </w:tc>
      </w:tr>
      <w:tr w:rsidR="006A0554" w:rsidTr="00C95431">
        <w:trPr>
          <w:trHeight w:val="1980"/>
        </w:trPr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Default="006A0554" w:rsidP="00C95431"/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Default="006A0554" w:rsidP="00C95431">
            <w:pPr>
              <w:pStyle w:val="TableParagraph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профессиональной деятельности и интересы,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 которых осуществляется наставническая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6A0554" w:rsidRDefault="006A0554" w:rsidP="00C95431">
            <w:pPr>
              <w:pStyle w:val="TableParagraph"/>
              <w:ind w:left="196" w:right="206" w:firstLine="7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наставничество над молодыми специалистами,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8"/>
                <w:sz w:val="24"/>
              </w:rPr>
              <w:t xml:space="preserve"> в начальных классах,</w:t>
            </w:r>
            <w:r>
              <w:rPr>
                <w:sz w:val="24"/>
              </w:rPr>
              <w:t xml:space="preserve"> 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6A0554" w:rsidRDefault="006A0554" w:rsidP="00C95431">
            <w:pPr>
              <w:pStyle w:val="TableParagraph"/>
              <w:spacing w:line="274" w:lineRule="exact"/>
              <w:ind w:left="144" w:right="137"/>
              <w:jc w:val="center"/>
              <w:rPr>
                <w:sz w:val="24"/>
              </w:rPr>
            </w:pPr>
          </w:p>
        </w:tc>
      </w:tr>
      <w:tr w:rsidR="006A0554" w:rsidTr="00561A5E">
        <w:trPr>
          <w:trHeight w:val="3378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370072" w:rsidRPr="007B5DD0" w:rsidRDefault="006A0554" w:rsidP="0037007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Образование: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370072" w:rsidRPr="007B5DD0">
              <w:rPr>
                <w:sz w:val="24"/>
                <w:szCs w:val="24"/>
              </w:rPr>
              <w:t>1993-1999 – Адыгейский государственный университет.</w:t>
            </w:r>
          </w:p>
          <w:p w:rsidR="00370072" w:rsidRPr="007B5DD0" w:rsidRDefault="00370072" w:rsidP="00370072">
            <w:pPr>
              <w:jc w:val="both"/>
              <w:rPr>
                <w:sz w:val="24"/>
                <w:szCs w:val="24"/>
              </w:rPr>
            </w:pPr>
            <w:r w:rsidRPr="007B5DD0">
              <w:rPr>
                <w:bCs/>
                <w:iCs/>
                <w:sz w:val="24"/>
                <w:szCs w:val="24"/>
              </w:rPr>
              <w:t>Специальность: «</w:t>
            </w:r>
            <w:r w:rsidRPr="007B5DD0">
              <w:rPr>
                <w:sz w:val="24"/>
                <w:szCs w:val="24"/>
              </w:rPr>
              <w:t>Биология</w:t>
            </w:r>
            <w:r w:rsidRPr="007B5DD0">
              <w:rPr>
                <w:bCs/>
                <w:iCs/>
                <w:sz w:val="24"/>
                <w:szCs w:val="24"/>
              </w:rPr>
              <w:t>»</w:t>
            </w:r>
          </w:p>
          <w:p w:rsidR="00370072" w:rsidRPr="007B5DD0" w:rsidRDefault="00370072" w:rsidP="00370072">
            <w:pPr>
              <w:jc w:val="both"/>
              <w:rPr>
                <w:sz w:val="24"/>
                <w:szCs w:val="24"/>
              </w:rPr>
            </w:pPr>
            <w:r w:rsidRPr="007B5DD0">
              <w:rPr>
                <w:sz w:val="24"/>
                <w:szCs w:val="24"/>
              </w:rPr>
              <w:t>Квалификация: биолог. Преподаватель биологии и химии.</w:t>
            </w:r>
          </w:p>
          <w:p w:rsidR="00370072" w:rsidRPr="007B5DD0" w:rsidRDefault="00370072" w:rsidP="00370072">
            <w:pPr>
              <w:jc w:val="both"/>
              <w:rPr>
                <w:sz w:val="24"/>
                <w:szCs w:val="24"/>
              </w:rPr>
            </w:pPr>
            <w:r w:rsidRPr="007B5DD0">
              <w:rPr>
                <w:sz w:val="24"/>
                <w:szCs w:val="24"/>
              </w:rPr>
              <w:t>Форма обучения: очная</w:t>
            </w:r>
          </w:p>
          <w:p w:rsidR="00370072" w:rsidRPr="007B5DD0" w:rsidRDefault="00370072" w:rsidP="00370072">
            <w:pPr>
              <w:rPr>
                <w:sz w:val="24"/>
                <w:szCs w:val="24"/>
              </w:rPr>
            </w:pPr>
            <w:r w:rsidRPr="007B5DD0">
              <w:rPr>
                <w:sz w:val="24"/>
                <w:szCs w:val="24"/>
              </w:rPr>
              <w:t>1997-1999- профессиональная переподготовка на факультете психологии Ростовского государственного университета по психологии</w:t>
            </w:r>
          </w:p>
          <w:p w:rsidR="00370072" w:rsidRPr="007B5DD0" w:rsidRDefault="00370072" w:rsidP="00370072">
            <w:pPr>
              <w:jc w:val="both"/>
              <w:rPr>
                <w:sz w:val="24"/>
                <w:szCs w:val="24"/>
              </w:rPr>
            </w:pPr>
            <w:r w:rsidRPr="007B5DD0">
              <w:rPr>
                <w:sz w:val="24"/>
                <w:szCs w:val="24"/>
              </w:rPr>
              <w:t>Специальность: 0204</w:t>
            </w:r>
          </w:p>
          <w:p w:rsidR="006A0554" w:rsidRPr="007B5DD0" w:rsidRDefault="00370072" w:rsidP="00370072">
            <w:pPr>
              <w:pStyle w:val="TableParagraph"/>
              <w:ind w:left="110" w:firstLine="24"/>
              <w:rPr>
                <w:sz w:val="24"/>
                <w:szCs w:val="24"/>
                <w:lang w:val="en-US"/>
              </w:rPr>
            </w:pPr>
            <w:r w:rsidRPr="007B5DD0">
              <w:rPr>
                <w:sz w:val="24"/>
                <w:szCs w:val="24"/>
              </w:rPr>
              <w:t>Квалификация: практический психолог</w:t>
            </w:r>
          </w:p>
          <w:p w:rsidR="006A0554" w:rsidRPr="00561A5E" w:rsidRDefault="006A0554" w:rsidP="00561A5E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Должность 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>учитель биологии</w:t>
            </w:r>
            <w:bookmarkStart w:id="0" w:name="_GoBack"/>
            <w:bookmarkEnd w:id="0"/>
          </w:p>
          <w:p w:rsidR="006A0554" w:rsidRPr="00561A5E" w:rsidRDefault="006A0554" w:rsidP="00561A5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опыт,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стаж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работы:</w:t>
            </w:r>
            <w:r>
              <w:rPr>
                <w:b/>
                <w:spacing w:val="37"/>
                <w:sz w:val="24"/>
              </w:rPr>
              <w:t xml:space="preserve"> МБОУ СОШ</w:t>
            </w:r>
            <w:r>
              <w:rPr>
                <w:b/>
                <w:spacing w:val="37"/>
                <w:sz w:val="24"/>
              </w:rPr>
              <w:t xml:space="preserve"> №2 им. А. Асеева и Ю. Голикова</w:t>
            </w:r>
            <w:r>
              <w:rPr>
                <w:b/>
                <w:spacing w:val="37"/>
                <w:sz w:val="24"/>
              </w:rPr>
              <w:t xml:space="preserve">, </w:t>
            </w:r>
            <w:r w:rsidR="00370072">
              <w:rPr>
                <w:b/>
                <w:spacing w:val="37"/>
                <w:sz w:val="24"/>
              </w:rPr>
              <w:t>28 лет</w:t>
            </w:r>
          </w:p>
          <w:p w:rsidR="006A0554" w:rsidRDefault="006A0554" w:rsidP="00C95431">
            <w:pPr>
              <w:pStyle w:val="TableParagraph"/>
              <w:ind w:left="134"/>
              <w:rPr>
                <w:sz w:val="24"/>
              </w:rPr>
            </w:pPr>
            <w:r>
              <w:rPr>
                <w:b/>
                <w:sz w:val="24"/>
              </w:rPr>
              <w:t>Опыт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наставником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год</w:t>
            </w:r>
          </w:p>
        </w:tc>
      </w:tr>
      <w:tr w:rsidR="006A0554" w:rsidRPr="00561A5E" w:rsidTr="00561A5E">
        <w:trPr>
          <w:trHeight w:val="1108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Pr="00561A5E" w:rsidRDefault="006A0554" w:rsidP="00C95431">
            <w:pPr>
              <w:pStyle w:val="TableParagraph"/>
              <w:ind w:left="110" w:right="282"/>
              <w:rPr>
                <w:b/>
                <w:sz w:val="22"/>
              </w:rPr>
            </w:pPr>
            <w:r w:rsidRPr="00561A5E">
              <w:rPr>
                <w:b/>
                <w:sz w:val="22"/>
              </w:rPr>
              <w:t>Профессиональные</w:t>
            </w:r>
            <w:r w:rsidRPr="00561A5E">
              <w:rPr>
                <w:b/>
                <w:spacing w:val="-57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достижения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370072" w:rsidRPr="00561A5E" w:rsidRDefault="00370072" w:rsidP="00370072">
            <w:pPr>
              <w:rPr>
                <w:sz w:val="22"/>
                <w:szCs w:val="24"/>
              </w:rPr>
            </w:pPr>
            <w:r w:rsidRPr="00561A5E">
              <w:rPr>
                <w:sz w:val="22"/>
                <w:szCs w:val="24"/>
              </w:rPr>
              <w:t xml:space="preserve">В 2007 </w:t>
            </w:r>
            <w:proofErr w:type="gramStart"/>
            <w:r w:rsidRPr="00561A5E">
              <w:rPr>
                <w:sz w:val="22"/>
                <w:szCs w:val="24"/>
              </w:rPr>
              <w:t>году  победитель</w:t>
            </w:r>
            <w:proofErr w:type="gramEnd"/>
            <w:r w:rsidRPr="00561A5E">
              <w:rPr>
                <w:sz w:val="22"/>
                <w:szCs w:val="24"/>
              </w:rPr>
              <w:t xml:space="preserve"> республиканского конкурса на лучшую авторскую программу элективного курса.</w:t>
            </w:r>
          </w:p>
          <w:p w:rsidR="00370072" w:rsidRPr="00561A5E" w:rsidRDefault="00370072" w:rsidP="00370072">
            <w:pPr>
              <w:rPr>
                <w:sz w:val="22"/>
                <w:szCs w:val="24"/>
              </w:rPr>
            </w:pPr>
            <w:r w:rsidRPr="00561A5E">
              <w:rPr>
                <w:sz w:val="22"/>
                <w:szCs w:val="24"/>
              </w:rPr>
              <w:t xml:space="preserve">В 2008 </w:t>
            </w:r>
            <w:proofErr w:type="gramStart"/>
            <w:r w:rsidRPr="00561A5E">
              <w:rPr>
                <w:sz w:val="22"/>
                <w:szCs w:val="24"/>
              </w:rPr>
              <w:t>году  победитель</w:t>
            </w:r>
            <w:proofErr w:type="gramEnd"/>
            <w:r w:rsidRPr="00561A5E">
              <w:rPr>
                <w:sz w:val="22"/>
                <w:szCs w:val="24"/>
              </w:rPr>
              <w:t xml:space="preserve"> конкурса лучших учителей Российской Федерации.</w:t>
            </w:r>
          </w:p>
          <w:p w:rsidR="006A0554" w:rsidRPr="00561A5E" w:rsidRDefault="006A0554" w:rsidP="00C95431">
            <w:pPr>
              <w:pStyle w:val="TableParagraph"/>
              <w:spacing w:line="274" w:lineRule="exact"/>
              <w:rPr>
                <w:sz w:val="22"/>
              </w:rPr>
            </w:pPr>
          </w:p>
        </w:tc>
      </w:tr>
      <w:tr w:rsidR="006A0554" w:rsidRPr="00561A5E" w:rsidTr="00C95431">
        <w:trPr>
          <w:trHeight w:val="1478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Pr="00561A5E" w:rsidRDefault="006A0554" w:rsidP="00C95431">
            <w:pPr>
              <w:pStyle w:val="TableParagraph"/>
              <w:spacing w:before="1"/>
              <w:ind w:left="110" w:right="665"/>
              <w:rPr>
                <w:b/>
                <w:sz w:val="22"/>
              </w:rPr>
            </w:pPr>
            <w:proofErr w:type="spellStart"/>
            <w:r w:rsidRPr="00561A5E">
              <w:rPr>
                <w:b/>
                <w:sz w:val="22"/>
              </w:rPr>
              <w:t>Профразвитие</w:t>
            </w:r>
            <w:proofErr w:type="spellEnd"/>
            <w:r w:rsidRPr="00561A5E">
              <w:rPr>
                <w:b/>
                <w:spacing w:val="1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по</w:t>
            </w:r>
            <w:r w:rsidRPr="00561A5E">
              <w:rPr>
                <w:b/>
                <w:spacing w:val="1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профилю</w:t>
            </w:r>
            <w:r w:rsidRPr="00561A5E">
              <w:rPr>
                <w:b/>
                <w:spacing w:val="1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наставнической</w:t>
            </w:r>
            <w:r w:rsidRPr="00561A5E">
              <w:rPr>
                <w:b/>
                <w:spacing w:val="-57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деятельности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Default="00561A5E" w:rsidP="00C95431"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Курсы Академия Министерства Просвещения</w:t>
            </w:r>
          </w:p>
          <w:p w:rsidR="00561A5E" w:rsidRDefault="00561A5E" w:rsidP="00C95431"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«Совершенствование предметных и методических компетенций педагогических работников в рамках реализации федерального проекта «Учитель будущего»</w:t>
            </w:r>
          </w:p>
          <w:p w:rsidR="00561A5E" w:rsidRDefault="00561A5E" w:rsidP="00C95431"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Курсы Московский государственный психолого-педагогический университет</w:t>
            </w:r>
          </w:p>
          <w:p w:rsidR="00561A5E" w:rsidRPr="00561A5E" w:rsidRDefault="00561A5E" w:rsidP="00C95431"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взаимодействие"</w:t>
            </w:r>
          </w:p>
        </w:tc>
      </w:tr>
      <w:tr w:rsidR="006A0554" w:rsidRPr="00561A5E" w:rsidTr="00561A5E">
        <w:trPr>
          <w:trHeight w:val="1783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Pr="00561A5E" w:rsidRDefault="006A0554" w:rsidP="00C95431">
            <w:pPr>
              <w:pStyle w:val="TableParagraph"/>
              <w:ind w:left="110" w:right="274"/>
              <w:rPr>
                <w:b/>
                <w:sz w:val="22"/>
              </w:rPr>
            </w:pPr>
            <w:r w:rsidRPr="00561A5E">
              <w:rPr>
                <w:b/>
                <w:sz w:val="22"/>
              </w:rPr>
              <w:t>Работа</w:t>
            </w:r>
            <w:r w:rsidRPr="00561A5E">
              <w:rPr>
                <w:b/>
                <w:spacing w:val="1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в</w:t>
            </w:r>
            <w:r w:rsidRPr="00561A5E">
              <w:rPr>
                <w:b/>
                <w:spacing w:val="1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качестве</w:t>
            </w:r>
            <w:r w:rsidRPr="00561A5E">
              <w:rPr>
                <w:b/>
                <w:spacing w:val="1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эксперта,</w:t>
            </w:r>
            <w:r w:rsidRPr="00561A5E">
              <w:rPr>
                <w:b/>
                <w:spacing w:val="3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члена</w:t>
            </w:r>
            <w:r w:rsidRPr="00561A5E">
              <w:rPr>
                <w:b/>
                <w:spacing w:val="1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рабочих</w:t>
            </w:r>
            <w:r w:rsidRPr="00561A5E">
              <w:rPr>
                <w:b/>
                <w:spacing w:val="-7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групп</w:t>
            </w:r>
            <w:r w:rsidRPr="00561A5E">
              <w:rPr>
                <w:b/>
                <w:spacing w:val="-3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и</w:t>
            </w:r>
            <w:r w:rsidRPr="00561A5E">
              <w:rPr>
                <w:b/>
                <w:spacing w:val="-5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др.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370072" w:rsidRPr="00561A5E" w:rsidRDefault="00370072" w:rsidP="00370072">
            <w:pPr>
              <w:rPr>
                <w:sz w:val="22"/>
                <w:szCs w:val="24"/>
              </w:rPr>
            </w:pPr>
            <w:r w:rsidRPr="00561A5E">
              <w:rPr>
                <w:sz w:val="22"/>
                <w:szCs w:val="24"/>
              </w:rPr>
              <w:t>Принимает</w:t>
            </w:r>
            <w:r w:rsidRPr="00561A5E">
              <w:rPr>
                <w:sz w:val="22"/>
                <w:szCs w:val="24"/>
              </w:rPr>
              <w:t xml:space="preserve"> активное участие в работе районного методического объединения учит</w:t>
            </w:r>
            <w:r w:rsidRPr="00561A5E">
              <w:rPr>
                <w:sz w:val="22"/>
                <w:szCs w:val="24"/>
              </w:rPr>
              <w:t xml:space="preserve">елей биологии. С 2005 </w:t>
            </w:r>
            <w:proofErr w:type="gramStart"/>
            <w:r w:rsidRPr="00561A5E">
              <w:rPr>
                <w:sz w:val="22"/>
                <w:szCs w:val="24"/>
              </w:rPr>
              <w:t xml:space="preserve">года </w:t>
            </w:r>
            <w:r w:rsidRPr="00561A5E">
              <w:rPr>
                <w:sz w:val="22"/>
                <w:szCs w:val="24"/>
              </w:rPr>
              <w:t xml:space="preserve"> в</w:t>
            </w:r>
            <w:proofErr w:type="gramEnd"/>
            <w:r w:rsidRPr="00561A5E">
              <w:rPr>
                <w:sz w:val="22"/>
                <w:szCs w:val="24"/>
              </w:rPr>
              <w:t xml:space="preserve"> состав</w:t>
            </w:r>
            <w:r w:rsidRPr="00561A5E">
              <w:rPr>
                <w:sz w:val="22"/>
                <w:szCs w:val="24"/>
              </w:rPr>
              <w:t>е</w:t>
            </w:r>
            <w:r w:rsidRPr="00561A5E">
              <w:rPr>
                <w:sz w:val="22"/>
                <w:szCs w:val="24"/>
              </w:rPr>
              <w:t xml:space="preserve"> Координационного Совета по </w:t>
            </w:r>
            <w:proofErr w:type="spellStart"/>
            <w:r w:rsidRPr="00561A5E">
              <w:rPr>
                <w:sz w:val="22"/>
                <w:szCs w:val="24"/>
              </w:rPr>
              <w:t>предпрофильной</w:t>
            </w:r>
            <w:proofErr w:type="spellEnd"/>
            <w:r w:rsidRPr="00561A5E">
              <w:rPr>
                <w:sz w:val="22"/>
                <w:szCs w:val="24"/>
              </w:rPr>
              <w:t xml:space="preserve"> и профильной подготовке в УО </w:t>
            </w:r>
            <w:proofErr w:type="spellStart"/>
            <w:r w:rsidRPr="00561A5E">
              <w:rPr>
                <w:sz w:val="22"/>
                <w:szCs w:val="24"/>
              </w:rPr>
              <w:t>Гиагинского</w:t>
            </w:r>
            <w:proofErr w:type="spellEnd"/>
            <w:r w:rsidRPr="00561A5E">
              <w:rPr>
                <w:sz w:val="22"/>
                <w:szCs w:val="24"/>
              </w:rPr>
              <w:t xml:space="preserve"> района. С 2005 года работаю в составе группы психолого-педагогического сопровождения педагогических инноваций </w:t>
            </w:r>
            <w:r w:rsidRPr="00561A5E">
              <w:rPr>
                <w:sz w:val="22"/>
                <w:szCs w:val="24"/>
              </w:rPr>
              <w:t xml:space="preserve">в УО района. С 2006 </w:t>
            </w:r>
            <w:proofErr w:type="gramStart"/>
            <w:r w:rsidRPr="00561A5E">
              <w:rPr>
                <w:sz w:val="22"/>
                <w:szCs w:val="24"/>
              </w:rPr>
              <w:t>года  член</w:t>
            </w:r>
            <w:proofErr w:type="gramEnd"/>
            <w:r w:rsidRPr="00561A5E">
              <w:rPr>
                <w:sz w:val="22"/>
                <w:szCs w:val="24"/>
              </w:rPr>
              <w:t xml:space="preserve"> районной аттестационной комиссии.</w:t>
            </w:r>
          </w:p>
          <w:p w:rsidR="006A0554" w:rsidRPr="00561A5E" w:rsidRDefault="006A0554" w:rsidP="00370072">
            <w:pPr>
              <w:pStyle w:val="TableParagraph"/>
              <w:tabs>
                <w:tab w:val="left" w:pos="413"/>
                <w:tab w:val="left" w:pos="3259"/>
              </w:tabs>
              <w:spacing w:line="279" w:lineRule="exact"/>
              <w:rPr>
                <w:sz w:val="22"/>
              </w:rPr>
            </w:pPr>
          </w:p>
        </w:tc>
      </w:tr>
      <w:tr w:rsidR="006A0554" w:rsidRPr="00561A5E" w:rsidTr="00C95431">
        <w:trPr>
          <w:trHeight w:val="715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Pr="00561A5E" w:rsidRDefault="006A0554" w:rsidP="00C95431">
            <w:pPr>
              <w:pStyle w:val="TableParagraph"/>
              <w:ind w:left="110" w:right="240"/>
              <w:rPr>
                <w:b/>
                <w:sz w:val="22"/>
              </w:rPr>
            </w:pPr>
            <w:r w:rsidRPr="00561A5E">
              <w:rPr>
                <w:b/>
                <w:sz w:val="22"/>
              </w:rPr>
              <w:t>Наиболее значимые</w:t>
            </w:r>
            <w:r w:rsidRPr="00561A5E">
              <w:rPr>
                <w:b/>
                <w:spacing w:val="-57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публикации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Pr="00561A5E" w:rsidRDefault="007B5DD0" w:rsidP="001F669B">
            <w:pPr>
              <w:pStyle w:val="TableParagraph"/>
              <w:spacing w:line="275" w:lineRule="exact"/>
              <w:rPr>
                <w:sz w:val="22"/>
              </w:rPr>
            </w:pPr>
            <w:r w:rsidRPr="00561A5E">
              <w:rPr>
                <w:sz w:val="22"/>
              </w:rPr>
              <w:t xml:space="preserve">Авторская программа элективного курса </w:t>
            </w:r>
          </w:p>
        </w:tc>
      </w:tr>
      <w:tr w:rsidR="006A0554" w:rsidRPr="00561A5E" w:rsidTr="00C95431">
        <w:trPr>
          <w:trHeight w:val="1113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Pr="00561A5E" w:rsidRDefault="006A0554" w:rsidP="00C95431">
            <w:pPr>
              <w:pStyle w:val="TableParagraph"/>
              <w:spacing w:before="1"/>
              <w:ind w:left="110" w:right="240"/>
              <w:rPr>
                <w:b/>
                <w:sz w:val="22"/>
              </w:rPr>
            </w:pPr>
            <w:r w:rsidRPr="00561A5E">
              <w:rPr>
                <w:b/>
                <w:sz w:val="22"/>
              </w:rPr>
              <w:t>Наиболее значимые</w:t>
            </w:r>
            <w:r w:rsidRPr="00561A5E">
              <w:rPr>
                <w:b/>
                <w:spacing w:val="-57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грамоты и</w:t>
            </w:r>
            <w:r w:rsidRPr="00561A5E">
              <w:rPr>
                <w:b/>
                <w:spacing w:val="1"/>
                <w:sz w:val="22"/>
              </w:rPr>
              <w:t xml:space="preserve"> </w:t>
            </w:r>
            <w:r w:rsidRPr="00561A5E">
              <w:rPr>
                <w:b/>
                <w:sz w:val="22"/>
              </w:rPr>
              <w:t>благодарности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6A0554" w:rsidRPr="00561A5E" w:rsidRDefault="001F669B" w:rsidP="001F669B">
            <w:pPr>
              <w:pStyle w:val="TableParagraph"/>
              <w:tabs>
                <w:tab w:val="left" w:pos="0"/>
                <w:tab w:val="left" w:pos="418"/>
              </w:tabs>
              <w:spacing w:line="280" w:lineRule="exact"/>
              <w:rPr>
                <w:sz w:val="22"/>
              </w:rPr>
            </w:pPr>
            <w:r w:rsidRPr="00561A5E">
              <w:rPr>
                <w:sz w:val="22"/>
              </w:rPr>
              <w:t>Почетная грамота Министерства образования и науки РФ, 2008 год</w:t>
            </w:r>
          </w:p>
          <w:p w:rsidR="001F669B" w:rsidRPr="00561A5E" w:rsidRDefault="001F669B" w:rsidP="001F669B">
            <w:pPr>
              <w:pStyle w:val="TableParagraph"/>
              <w:tabs>
                <w:tab w:val="left" w:pos="0"/>
                <w:tab w:val="left" w:pos="418"/>
              </w:tabs>
              <w:spacing w:line="280" w:lineRule="exact"/>
              <w:rPr>
                <w:sz w:val="22"/>
              </w:rPr>
            </w:pPr>
            <w:r w:rsidRPr="00561A5E">
              <w:rPr>
                <w:sz w:val="22"/>
              </w:rPr>
              <w:t>Почетная грамота Мини</w:t>
            </w:r>
            <w:r w:rsidR="007B5DD0" w:rsidRPr="00561A5E">
              <w:rPr>
                <w:sz w:val="22"/>
              </w:rPr>
              <w:t>стерства образования и науки РА, 2005</w:t>
            </w:r>
            <w:r w:rsidRPr="00561A5E">
              <w:rPr>
                <w:sz w:val="22"/>
              </w:rPr>
              <w:t xml:space="preserve"> год</w:t>
            </w:r>
          </w:p>
          <w:p w:rsidR="007B5DD0" w:rsidRPr="00561A5E" w:rsidRDefault="007B5DD0" w:rsidP="007B5DD0">
            <w:pPr>
              <w:pStyle w:val="TableParagraph"/>
              <w:tabs>
                <w:tab w:val="left" w:pos="0"/>
                <w:tab w:val="left" w:pos="418"/>
              </w:tabs>
              <w:spacing w:line="280" w:lineRule="exact"/>
              <w:rPr>
                <w:sz w:val="22"/>
              </w:rPr>
            </w:pPr>
            <w:r w:rsidRPr="00561A5E">
              <w:rPr>
                <w:sz w:val="22"/>
              </w:rPr>
              <w:t>Почетная грамота Мини</w:t>
            </w:r>
            <w:r w:rsidRPr="00561A5E">
              <w:rPr>
                <w:sz w:val="22"/>
              </w:rPr>
              <w:t>стерства образования и науки РА, 2007</w:t>
            </w:r>
            <w:r w:rsidRPr="00561A5E">
              <w:rPr>
                <w:sz w:val="22"/>
              </w:rPr>
              <w:t xml:space="preserve"> год</w:t>
            </w:r>
          </w:p>
          <w:p w:rsidR="007B5DD0" w:rsidRPr="00561A5E" w:rsidRDefault="007B5DD0" w:rsidP="001F669B">
            <w:pPr>
              <w:pStyle w:val="TableParagraph"/>
              <w:tabs>
                <w:tab w:val="left" w:pos="0"/>
                <w:tab w:val="left" w:pos="418"/>
              </w:tabs>
              <w:spacing w:line="280" w:lineRule="exact"/>
              <w:rPr>
                <w:sz w:val="22"/>
              </w:rPr>
            </w:pPr>
          </w:p>
          <w:p w:rsidR="001F669B" w:rsidRPr="00561A5E" w:rsidRDefault="001F669B" w:rsidP="001F669B">
            <w:pPr>
              <w:pStyle w:val="TableParagraph"/>
              <w:tabs>
                <w:tab w:val="left" w:pos="0"/>
                <w:tab w:val="left" w:pos="418"/>
              </w:tabs>
              <w:spacing w:line="280" w:lineRule="exact"/>
              <w:rPr>
                <w:sz w:val="22"/>
              </w:rPr>
            </w:pPr>
          </w:p>
        </w:tc>
      </w:tr>
    </w:tbl>
    <w:p w:rsidR="00F91C7C" w:rsidRPr="00561A5E" w:rsidRDefault="00F91C7C">
      <w:pPr>
        <w:rPr>
          <w:sz w:val="20"/>
        </w:rPr>
      </w:pPr>
    </w:p>
    <w:sectPr w:rsidR="00F91C7C" w:rsidRPr="00561A5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72B"/>
    <w:multiLevelType w:val="multilevel"/>
    <w:tmpl w:val="69FC7E18"/>
    <w:lvl w:ilvl="0">
      <w:numFmt w:val="bullet"/>
      <w:lvlText w:val="–"/>
      <w:lvlJc w:val="left"/>
      <w:pPr>
        <w:tabs>
          <w:tab w:val="left" w:pos="0"/>
        </w:tabs>
        <w:ind w:left="412" w:hanging="284"/>
      </w:pPr>
      <w:rPr>
        <w:rFonts w:ascii="Bookman Old Style" w:hAnsi="Bookman Old Style"/>
      </w:rPr>
    </w:lvl>
    <w:lvl w:ilvl="1">
      <w:numFmt w:val="bullet"/>
      <w:lvlText w:val=""/>
      <w:lvlJc w:val="left"/>
      <w:pPr>
        <w:tabs>
          <w:tab w:val="left" w:pos="0"/>
        </w:tabs>
        <w:ind w:left="1085" w:hanging="284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left" w:pos="0"/>
        </w:tabs>
        <w:ind w:left="1750" w:hanging="284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left" w:pos="0"/>
        </w:tabs>
        <w:ind w:left="2415" w:hanging="284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left" w:pos="0"/>
        </w:tabs>
        <w:ind w:left="3081" w:hanging="284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left" w:pos="0"/>
        </w:tabs>
        <w:ind w:left="3746" w:hanging="284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left" w:pos="0"/>
        </w:tabs>
        <w:ind w:left="4411" w:hanging="284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left" w:pos="0"/>
        </w:tabs>
        <w:ind w:left="5077" w:hanging="284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left" w:pos="0"/>
        </w:tabs>
        <w:ind w:left="5742" w:hanging="284"/>
      </w:pPr>
      <w:rPr>
        <w:rFonts w:ascii="Symbol" w:hAnsi="Symbol"/>
      </w:rPr>
    </w:lvl>
  </w:abstractNum>
  <w:abstractNum w:abstractNumId="1" w15:restartNumberingAfterBreak="0">
    <w:nsid w:val="1B607566"/>
    <w:multiLevelType w:val="multilevel"/>
    <w:tmpl w:val="4776CD54"/>
    <w:lvl w:ilvl="0">
      <w:numFmt w:val="bullet"/>
      <w:lvlText w:val="–"/>
      <w:lvlJc w:val="left"/>
      <w:pPr>
        <w:tabs>
          <w:tab w:val="left" w:pos="0"/>
        </w:tabs>
        <w:ind w:left="412" w:hanging="284"/>
      </w:pPr>
      <w:rPr>
        <w:rFonts w:ascii="Bookman Old Style" w:hAnsi="Bookman Old Style"/>
      </w:rPr>
    </w:lvl>
    <w:lvl w:ilvl="1">
      <w:numFmt w:val="bullet"/>
      <w:lvlText w:val=""/>
      <w:lvlJc w:val="left"/>
      <w:pPr>
        <w:tabs>
          <w:tab w:val="left" w:pos="0"/>
        </w:tabs>
        <w:ind w:left="1085" w:hanging="284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left" w:pos="0"/>
        </w:tabs>
        <w:ind w:left="1750" w:hanging="284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left" w:pos="0"/>
        </w:tabs>
        <w:ind w:left="2415" w:hanging="284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left" w:pos="0"/>
        </w:tabs>
        <w:ind w:left="3081" w:hanging="284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left" w:pos="0"/>
        </w:tabs>
        <w:ind w:left="3746" w:hanging="284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left" w:pos="0"/>
        </w:tabs>
        <w:ind w:left="4411" w:hanging="284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left" w:pos="0"/>
        </w:tabs>
        <w:ind w:left="5077" w:hanging="284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left" w:pos="0"/>
        </w:tabs>
        <w:ind w:left="5742" w:hanging="284"/>
      </w:pPr>
      <w:rPr>
        <w:rFonts w:ascii="Symbol" w:hAnsi="Symbol"/>
      </w:rPr>
    </w:lvl>
  </w:abstractNum>
  <w:abstractNum w:abstractNumId="2" w15:restartNumberingAfterBreak="0">
    <w:nsid w:val="5E1922D8"/>
    <w:multiLevelType w:val="multilevel"/>
    <w:tmpl w:val="E20C7028"/>
    <w:lvl w:ilvl="0">
      <w:numFmt w:val="bullet"/>
      <w:lvlText w:val="–"/>
      <w:lvlJc w:val="left"/>
      <w:pPr>
        <w:tabs>
          <w:tab w:val="left" w:pos="0"/>
        </w:tabs>
        <w:ind w:left="412" w:hanging="284"/>
      </w:pPr>
      <w:rPr>
        <w:rFonts w:ascii="Bookman Old Style" w:hAnsi="Bookman Old Style"/>
      </w:rPr>
    </w:lvl>
    <w:lvl w:ilvl="1">
      <w:numFmt w:val="bullet"/>
      <w:lvlText w:val=""/>
      <w:lvlJc w:val="left"/>
      <w:pPr>
        <w:tabs>
          <w:tab w:val="left" w:pos="0"/>
        </w:tabs>
        <w:ind w:left="1085" w:hanging="284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left" w:pos="0"/>
        </w:tabs>
        <w:ind w:left="1750" w:hanging="284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left" w:pos="0"/>
        </w:tabs>
        <w:ind w:left="2415" w:hanging="284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left" w:pos="0"/>
        </w:tabs>
        <w:ind w:left="3081" w:hanging="284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left" w:pos="0"/>
        </w:tabs>
        <w:ind w:left="3746" w:hanging="284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left" w:pos="0"/>
        </w:tabs>
        <w:ind w:left="4411" w:hanging="284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left" w:pos="0"/>
        </w:tabs>
        <w:ind w:left="5077" w:hanging="284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left" w:pos="0"/>
        </w:tabs>
        <w:ind w:left="5742" w:hanging="284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AC1"/>
    <w:rsid w:val="001F669B"/>
    <w:rsid w:val="00370072"/>
    <w:rsid w:val="00561A5E"/>
    <w:rsid w:val="006A0554"/>
    <w:rsid w:val="007B5DD0"/>
    <w:rsid w:val="00C22AC1"/>
    <w:rsid w:val="00CA0970"/>
    <w:rsid w:val="00CC2835"/>
    <w:rsid w:val="00D413F2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4E80"/>
  <w15:docId w15:val="{8B4432F0-BB7A-46F9-9CF6-4E159A48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outlineLvl w:val="1"/>
    </w:pPr>
    <w:rPr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spacing w:after="0" w:line="240" w:lineRule="auto"/>
    </w:pPr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2024-11-21T08:08:00Z</dcterms:created>
  <dcterms:modified xsi:type="dcterms:W3CDTF">2024-11-21T10:55:00Z</dcterms:modified>
</cp:coreProperties>
</file>