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tbl>
      <w:tblPr>
        <w:tblStyle w:val="a4"/>
        <w:tblW w:w="177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4"/>
        <w:gridCol w:w="5812"/>
        <w:gridCol w:w="6838"/>
      </w:tblGrid>
      <w:tr w:rsidR="00557D83" w:rsidTr="00F143BE">
        <w:trPr>
          <w:trHeight w:val="1006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D1EA6" w:rsidRDefault="00DF10FB" w:rsidP="0037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175.05pt">
                  <v:imagedata r:id="rId7" o:title="extrimizm"/>
                </v:shape>
              </w:pict>
            </w:r>
          </w:p>
          <w:p w:rsidR="00634286" w:rsidRDefault="00634286" w:rsidP="0037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80" w:rsidRDefault="00E53180" w:rsidP="0037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5E49AD" wp14:editId="2D3D297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130810</wp:posOffset>
                      </wp:positionV>
                      <wp:extent cx="1828800" cy="1828800"/>
                      <wp:effectExtent l="0" t="0" r="0" b="889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B4887" w:rsidRDefault="000B4887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left:0;text-align:left;margin-left:-.05pt;margin-top:10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" filled="f" stroked="f">
                      <v:textbox style="mso-fit-shape-to-text:t">
                        <w:txbxContent>
                          <w:p w:rsidR="000B4887" w:rsidRDefault="000B4887"/>
                        </w:txbxContent>
                      </v:textbox>
                    </v:shape>
                  </w:pict>
                </mc:Fallback>
              </mc:AlternateContent>
            </w:r>
          </w:p>
          <w:p w:rsidR="00DF10FB" w:rsidRPr="00DF10FB" w:rsidRDefault="00DF10FB" w:rsidP="00DF10F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0FB">
              <w:rPr>
                <w:rFonts w:ascii="Times New Roman" w:hAnsi="Times New Roman" w:cs="Times New Roman"/>
                <w:sz w:val="24"/>
                <w:szCs w:val="24"/>
              </w:rPr>
              <w:t>Экстремизм – приверженность отдельных лиц, групп, организаций к крайним, радикальным взглядам, позициям 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в общественной деятельности.</w:t>
            </w:r>
          </w:p>
          <w:p w:rsidR="00634286" w:rsidRDefault="00DF10FB" w:rsidP="00DF10F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0FB">
              <w:rPr>
                <w:rFonts w:ascii="Times New Roman" w:hAnsi="Times New Roman" w:cs="Times New Roman"/>
                <w:sz w:val="24"/>
                <w:szCs w:val="24"/>
              </w:rPr>
              <w:t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</w:t>
            </w:r>
            <w:proofErr w:type="gramEnd"/>
          </w:p>
          <w:p w:rsidR="00DF10FB" w:rsidRPr="00DF10FB" w:rsidRDefault="00DF10FB" w:rsidP="00DF10F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0FB">
              <w:rPr>
                <w:rFonts w:ascii="Times New Roman" w:hAnsi="Times New Roman" w:cs="Times New Roman"/>
                <w:sz w:val="24"/>
                <w:szCs w:val="24"/>
              </w:rPr>
              <w:t>Основными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активной деятельности, товарищеский, самоутверждения, молодежной романтики, героизма, игровой, привлекательности смертельной опасности.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B1845" w:rsidRDefault="00EB1845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43BE" w:rsidRDefault="00F143BE" w:rsidP="00F143B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EA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80" w:rsidRDefault="00E53180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80" w:rsidRDefault="00E53180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3BE" w:rsidRPr="00634286" w:rsidRDefault="002D1EA6" w:rsidP="002D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177A64" wp14:editId="00BF4133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798830</wp:posOffset>
                      </wp:positionV>
                      <wp:extent cx="1828800" cy="18288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143BE" w:rsidRPr="00F143BE" w:rsidRDefault="00F143BE" w:rsidP="00F143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" o:spid="_x0000_s1027" type="#_x0000_t202" style="position:absolute;left:0;text-align:left;margin-left:264.6pt;margin-top:62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My0AIAAJk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" filled="f" stroked="f">
                      <v:textbox style="mso-fit-shape-to-text:t">
                        <w:txbxContent>
                          <w:p w:rsidR="00F143BE" w:rsidRPr="00F143BE" w:rsidRDefault="00F143BE" w:rsidP="00F143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B9332C">
              <w:rPr>
                <w:rFonts w:ascii="Times New Roman" w:hAnsi="Times New Roman" w:cs="Times New Roman"/>
                <w:sz w:val="28"/>
                <w:szCs w:val="28"/>
              </w:rPr>
              <w:t>Гиагинская, 2020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D83" w:rsidRDefault="00557D83" w:rsidP="00C12300">
            <w:pPr>
              <w:ind w:right="2336"/>
              <w:jc w:val="center"/>
              <w:rPr>
                <w:rFonts w:asciiTheme="minorHAnsi" w:hAnsiTheme="minorHAnsi"/>
              </w:rPr>
            </w:pPr>
          </w:p>
          <w:p w:rsidR="00557D83" w:rsidRPr="002D1EA6" w:rsidRDefault="002D1EA6" w:rsidP="002D1EA6">
            <w:pPr>
              <w:ind w:right="10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34E019" wp14:editId="3B85FD1E">
                  <wp:extent cx="1554480" cy="1718945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718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4C4BA1" wp14:editId="6FFE30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1EA6" w:rsidRDefault="002D1EA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7" o:spid="_x0000_s1028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M60Rd0gIAAJkFAAAOAAAAAAAAAAAAAAAAAC4CAABkcnMvZTJvRG9jLnhtbFBL&#10;AQItABQABgAIAAAAIQBLiSbN1gAAAAUBAAAPAAAAAAAAAAAAAAAAACwFAABkcnMvZG93bnJldi54&#10;bWxQSwUGAAAAAAQABADzAAAALwYAAAAA&#10;" filled="f" stroked="f">
                      <v:textbox style="mso-fit-shape-to-text:t">
                        <w:txbxContent>
                          <w:p w:rsidR="002D1EA6" w:rsidRDefault="002D1EA6"/>
                        </w:txbxContent>
                      </v:textbox>
                    </v:shape>
                  </w:pict>
                </mc:Fallback>
              </mc:AlternateContent>
            </w:r>
          </w:p>
          <w:p w:rsidR="002D1EA6" w:rsidRPr="00557D83" w:rsidRDefault="002D1EA6" w:rsidP="002D1EA6">
            <w:pPr>
              <w:ind w:right="10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Прокуратура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Гиагинского</w:t>
            </w:r>
            <w:proofErr w:type="spellEnd"/>
            <w:r w:rsidRPr="00557D8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района</w:t>
            </w:r>
          </w:p>
          <w:p w:rsidR="002D1EA6" w:rsidRDefault="002D1EA6" w:rsidP="002D1EA6">
            <w:pPr>
              <w:ind w:right="91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4887" w:rsidRPr="00E53180" w:rsidRDefault="000B4887" w:rsidP="000B4887">
            <w:pPr>
              <w:ind w:right="918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75000"/>
                          <w14:shade w14:val="75000"/>
                          <w14:satMod w14:val="170000"/>
                        </w14:schemeClr>
                      </w14:gs>
                      <w14:gs w14:pos="49000">
                        <w14:schemeClr w14:val="accent1">
                          <w14:tint w14:val="88000"/>
                          <w14:shade w14:val="65000"/>
                          <w14:satMod w14:val="172000"/>
                        </w14:schemeClr>
                      </w14:gs>
                      <w14:gs w14:pos="50000">
                        <w14:schemeClr w14:val="accent1">
                          <w14:shade w14:val="65000"/>
                          <w14:satMod w14:val="130000"/>
                        </w14:schemeClr>
                      </w14:gs>
                      <w14:gs w14:pos="92000">
                        <w14:schemeClr w14:val="accent1">
                          <w14:shade w14:val="50000"/>
                          <w14:satMod w14:val="120000"/>
                        </w14:schemeClr>
                      </w14:gs>
                      <w14:gs w14:pos="100000">
                        <w14:schemeClr w14:val="accent1">
                          <w14:shade w14:val="48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75000"/>
                          <w14:shade w14:val="75000"/>
                          <w14:satMod w14:val="170000"/>
                        </w14:schemeClr>
                      </w14:gs>
                      <w14:gs w14:pos="49000">
                        <w14:schemeClr w14:val="accent1">
                          <w14:tint w14:val="88000"/>
                          <w14:shade w14:val="65000"/>
                          <w14:satMod w14:val="172000"/>
                        </w14:schemeClr>
                      </w14:gs>
                      <w14:gs w14:pos="50000">
                        <w14:schemeClr w14:val="accent1">
                          <w14:shade w14:val="65000"/>
                          <w14:satMod w14:val="130000"/>
                        </w14:schemeClr>
                      </w14:gs>
                      <w14:gs w14:pos="92000">
                        <w14:schemeClr w14:val="accent1">
                          <w14:shade w14:val="50000"/>
                          <w14:satMod w14:val="120000"/>
                        </w14:schemeClr>
                      </w14:gs>
                      <w14:gs w14:pos="100000">
                        <w14:schemeClr w14:val="accent1">
                          <w14:shade w14:val="48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>соблюдение законодательства противодействия экстремизму</w:t>
            </w:r>
          </w:p>
          <w:p w:rsidR="00430D87" w:rsidRDefault="00430D87" w:rsidP="002D1EA6">
            <w:pPr>
              <w:ind w:right="91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1EA6" w:rsidRDefault="002D1EA6" w:rsidP="002D1EA6">
            <w:pPr>
              <w:ind w:right="91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8E4CD7" wp14:editId="3F268722">
                  <wp:extent cx="1405107" cy="1719618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813" cy="1718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1EA6" w:rsidRDefault="002D1EA6" w:rsidP="002D1EA6">
            <w:pPr>
              <w:ind w:right="10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Гиагин</w:t>
            </w:r>
            <w:r w:rsidRPr="00C12300">
              <w:rPr>
                <w:rFonts w:ascii="Times New Roman" w:hAnsi="Times New Roman" w:cs="Times New Roman"/>
                <w:b/>
                <w:sz w:val="36"/>
                <w:szCs w:val="36"/>
              </w:rPr>
              <w:t>ский</w:t>
            </w:r>
            <w:proofErr w:type="spellEnd"/>
            <w:r w:rsidRPr="00C1230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2D1EA6" w:rsidRDefault="002D1EA6" w:rsidP="00C12300">
            <w:pPr>
              <w:ind w:right="205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7D83" w:rsidRPr="00557D83" w:rsidRDefault="00557D83" w:rsidP="00430D87">
            <w:pPr>
              <w:ind w:right="205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143BE" w:rsidRDefault="00F143BE" w:rsidP="00430D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EA6" w:rsidRDefault="002D1EA6" w:rsidP="00F143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D1EA6" w:rsidSect="00430D87">
          <w:pgSz w:w="16838" w:h="11906" w:orient="landscape"/>
          <w:pgMar w:top="426" w:right="1134" w:bottom="0" w:left="1134" w:header="708" w:footer="708" w:gutter="0"/>
          <w:cols w:space="708"/>
          <w:docGrid w:linePitch="360"/>
        </w:sectPr>
      </w:pPr>
    </w:p>
    <w:p w:rsidR="00DF10FB" w:rsidRPr="00DF10FB" w:rsidRDefault="00DF10FB" w:rsidP="00DF10FB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FB">
        <w:rPr>
          <w:rFonts w:ascii="Times New Roman" w:hAnsi="Times New Roman" w:cs="Times New Roman"/>
          <w:sz w:val="24"/>
          <w:szCs w:val="24"/>
        </w:rPr>
        <w:lastRenderedPageBreak/>
        <w:t xml:space="preserve">Мотивация правонарушителей существенно отличается от мотивации законопослушных граждан. Мотивацию преступного поведения в экстремистских организациях разделяют </w:t>
      </w:r>
      <w:proofErr w:type="gramStart"/>
      <w:r w:rsidRPr="00DF10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10FB">
        <w:rPr>
          <w:rFonts w:ascii="Times New Roman" w:hAnsi="Times New Roman" w:cs="Times New Roman"/>
          <w:sz w:val="24"/>
          <w:szCs w:val="24"/>
        </w:rPr>
        <w:t xml:space="preserve"> личную и групповую. Нахождение в группе способствует возникновению определенных мотивов поведения, постановке новых целей и уходу </w:t>
      </w:r>
      <w:proofErr w:type="gramStart"/>
      <w:r w:rsidRPr="00DF10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F10FB">
        <w:rPr>
          <w:rFonts w:ascii="Times New Roman" w:hAnsi="Times New Roman" w:cs="Times New Roman"/>
          <w:sz w:val="24"/>
          <w:szCs w:val="24"/>
        </w:rPr>
        <w:t xml:space="preserve"> старых.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преступление.</w:t>
      </w:r>
    </w:p>
    <w:p w:rsidR="00DF10FB" w:rsidRPr="00DF10FB" w:rsidRDefault="00DF10FB" w:rsidP="00DF10FB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FB">
        <w:rPr>
          <w:rFonts w:ascii="Times New Roman" w:hAnsi="Times New Roman" w:cs="Times New Roman"/>
          <w:sz w:val="24"/>
          <w:szCs w:val="24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формами, как мятеж, повстанческая деят</w:t>
      </w:r>
      <w:r>
        <w:rPr>
          <w:rFonts w:ascii="Times New Roman" w:hAnsi="Times New Roman" w:cs="Times New Roman"/>
          <w:sz w:val="24"/>
          <w:szCs w:val="24"/>
        </w:rPr>
        <w:t>ельность, терроризм.</w:t>
      </w:r>
    </w:p>
    <w:p w:rsidR="00DF10FB" w:rsidRPr="00DF10FB" w:rsidRDefault="00DF10FB" w:rsidP="00DF10FB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FB">
        <w:rPr>
          <w:rFonts w:ascii="Times New Roman" w:hAnsi="Times New Roman" w:cs="Times New Roman"/>
          <w:sz w:val="24"/>
          <w:szCs w:val="24"/>
        </w:rPr>
        <w:t>Экстрем</w:t>
      </w:r>
      <w:r>
        <w:rPr>
          <w:rFonts w:ascii="Times New Roman" w:hAnsi="Times New Roman" w:cs="Times New Roman"/>
          <w:sz w:val="24"/>
          <w:szCs w:val="24"/>
        </w:rPr>
        <w:t>истской деятельностью является:</w:t>
      </w:r>
    </w:p>
    <w:p w:rsidR="00DF10FB" w:rsidRPr="00DF10FB" w:rsidRDefault="00DF10FB" w:rsidP="00DF10FB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FB">
        <w:rPr>
          <w:rFonts w:ascii="Times New Roman" w:hAnsi="Times New Roman" w:cs="Times New Roman"/>
          <w:sz w:val="24"/>
          <w:szCs w:val="24"/>
        </w:rPr>
        <w:t>– насильственное изменение основ конституционного строя и нарушение целостности Российской Федерации;</w:t>
      </w:r>
    </w:p>
    <w:p w:rsidR="00DF10FB" w:rsidRPr="00DF10FB" w:rsidRDefault="00DF10FB" w:rsidP="00DF10FB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FB">
        <w:rPr>
          <w:rFonts w:ascii="Times New Roman" w:hAnsi="Times New Roman" w:cs="Times New Roman"/>
          <w:sz w:val="24"/>
          <w:szCs w:val="24"/>
        </w:rPr>
        <w:t>– публичное оправдание терроризма и иная террористическая деятельность;</w:t>
      </w:r>
    </w:p>
    <w:p w:rsidR="00DF10FB" w:rsidRPr="00DF10FB" w:rsidRDefault="00DF10FB" w:rsidP="00DF10FB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FB">
        <w:rPr>
          <w:rFonts w:ascii="Times New Roman" w:hAnsi="Times New Roman" w:cs="Times New Roman"/>
          <w:sz w:val="24"/>
          <w:szCs w:val="24"/>
        </w:rPr>
        <w:t>–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DF10FB" w:rsidRPr="00DF10FB" w:rsidRDefault="00DF10FB" w:rsidP="00DF10FB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0FB" w:rsidRPr="00DF10FB" w:rsidRDefault="00DF10FB" w:rsidP="00DF10FB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FB">
        <w:rPr>
          <w:rFonts w:ascii="Times New Roman" w:hAnsi="Times New Roman" w:cs="Times New Roman"/>
          <w:sz w:val="24"/>
          <w:szCs w:val="24"/>
        </w:rPr>
        <w:lastRenderedPageBreak/>
        <w:t>–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DF10FB" w:rsidRPr="00DF10FB" w:rsidRDefault="00DF10FB" w:rsidP="00DF10FB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FB">
        <w:rPr>
          <w:rFonts w:ascii="Times New Roman" w:hAnsi="Times New Roman" w:cs="Times New Roman"/>
          <w:sz w:val="24"/>
          <w:szCs w:val="24"/>
        </w:rPr>
        <w:t>–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DF10FB" w:rsidRPr="00DF10FB" w:rsidRDefault="00DF10FB" w:rsidP="00DF10FB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FB">
        <w:rPr>
          <w:rFonts w:ascii="Times New Roman" w:hAnsi="Times New Roman" w:cs="Times New Roman"/>
          <w:sz w:val="24"/>
          <w:szCs w:val="24"/>
        </w:rPr>
        <w:t>–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DF10FB" w:rsidRPr="00DF10FB" w:rsidRDefault="00DF10FB" w:rsidP="00DF10FB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FB">
        <w:rPr>
          <w:rFonts w:ascii="Times New Roman" w:hAnsi="Times New Roman" w:cs="Times New Roman"/>
          <w:sz w:val="24"/>
          <w:szCs w:val="24"/>
        </w:rPr>
        <w:t>– совершение преступлений по мотивам, указанным в пункте «е» части первой статьи 63 Уголовного кодекса Российской Федерации;</w:t>
      </w:r>
    </w:p>
    <w:p w:rsidR="00DF10FB" w:rsidRPr="00DF10FB" w:rsidRDefault="00DF10FB" w:rsidP="00DF10FB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FB">
        <w:rPr>
          <w:rFonts w:ascii="Times New Roman" w:hAnsi="Times New Roman" w:cs="Times New Roman"/>
          <w:sz w:val="24"/>
          <w:szCs w:val="24"/>
        </w:rPr>
        <w:t xml:space="preserve">–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DF10FB">
        <w:rPr>
          <w:rFonts w:ascii="Times New Roman" w:hAnsi="Times New Roman" w:cs="Times New Roman"/>
          <w:sz w:val="24"/>
          <w:szCs w:val="24"/>
        </w:rPr>
        <w:t>сходных</w:t>
      </w:r>
      <w:proofErr w:type="gramEnd"/>
      <w:r w:rsidRPr="00DF10FB">
        <w:rPr>
          <w:rFonts w:ascii="Times New Roman" w:hAnsi="Times New Roman" w:cs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DF10FB" w:rsidRPr="00DF10FB" w:rsidRDefault="00DF10FB" w:rsidP="00DF10FB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FB">
        <w:rPr>
          <w:rFonts w:ascii="Times New Roman" w:hAnsi="Times New Roman" w:cs="Times New Roman"/>
          <w:sz w:val="24"/>
          <w:szCs w:val="24"/>
        </w:rPr>
        <w:t>–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DF10FB" w:rsidRPr="00DF10FB" w:rsidRDefault="00DF10FB" w:rsidP="00DF10FB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FB">
        <w:rPr>
          <w:rFonts w:ascii="Times New Roman" w:hAnsi="Times New Roman" w:cs="Times New Roman"/>
          <w:sz w:val="24"/>
          <w:szCs w:val="24"/>
        </w:rPr>
        <w:t xml:space="preserve">–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</w:t>
      </w:r>
      <w:r w:rsidRPr="00DF10FB">
        <w:rPr>
          <w:rFonts w:ascii="Times New Roman" w:hAnsi="Times New Roman" w:cs="Times New Roman"/>
          <w:sz w:val="24"/>
          <w:szCs w:val="24"/>
        </w:rPr>
        <w:lastRenderedPageBreak/>
        <w:t>обязанностей преступлений экстремистской направленности;</w:t>
      </w:r>
    </w:p>
    <w:p w:rsidR="00DF10FB" w:rsidRPr="00DF10FB" w:rsidRDefault="00DF10FB" w:rsidP="00DF10FB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FB">
        <w:rPr>
          <w:rFonts w:ascii="Times New Roman" w:hAnsi="Times New Roman" w:cs="Times New Roman"/>
          <w:sz w:val="24"/>
          <w:szCs w:val="24"/>
        </w:rPr>
        <w:t>– организация и подготовка перечисленных деяний, а также подстрекательство к их осуществлению;</w:t>
      </w:r>
    </w:p>
    <w:p w:rsidR="00DF10FB" w:rsidRPr="00DF10FB" w:rsidRDefault="00DF10FB" w:rsidP="00DF10FB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FB">
        <w:rPr>
          <w:rFonts w:ascii="Times New Roman" w:hAnsi="Times New Roman" w:cs="Times New Roman"/>
          <w:sz w:val="24"/>
          <w:szCs w:val="24"/>
        </w:rPr>
        <w:t>– финансирование экстремистской деятельности либо иное содействие в ее организации, подготовке и осуществлении, в том числе путем предоставления учебной, полиграфической и материально-технической базы, связи или оказания информационных услуг.</w:t>
      </w:r>
    </w:p>
    <w:p w:rsidR="00DF10FB" w:rsidRPr="00DF10FB" w:rsidRDefault="00DF10FB" w:rsidP="00DF10FB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FB">
        <w:rPr>
          <w:rFonts w:ascii="Times New Roman" w:hAnsi="Times New Roman" w:cs="Times New Roman"/>
          <w:sz w:val="24"/>
          <w:szCs w:val="24"/>
        </w:rPr>
        <w:t>Законом «О противодействии экстремистской деятельности» определено понятие экстремистской организации – это общественное или религиозное объединение либо иная организация, в отношении которой судом принято вступившее в законную силу решение о ликвидации или запрете деятельности в связи с осуществлени</w:t>
      </w:r>
      <w:r>
        <w:rPr>
          <w:rFonts w:ascii="Times New Roman" w:hAnsi="Times New Roman" w:cs="Times New Roman"/>
          <w:sz w:val="24"/>
          <w:szCs w:val="24"/>
        </w:rPr>
        <w:t>ем экстремистской деятельности.</w:t>
      </w:r>
    </w:p>
    <w:p w:rsidR="00DF10FB" w:rsidRDefault="00DF10FB" w:rsidP="00DF10FB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FB">
        <w:rPr>
          <w:rFonts w:ascii="Times New Roman" w:hAnsi="Times New Roman" w:cs="Times New Roman"/>
          <w:sz w:val="24"/>
          <w:szCs w:val="24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</w:t>
      </w:r>
      <w:r>
        <w:rPr>
          <w:rFonts w:ascii="Times New Roman" w:hAnsi="Times New Roman" w:cs="Times New Roman"/>
          <w:sz w:val="24"/>
          <w:szCs w:val="24"/>
        </w:rPr>
        <w:t>ие экстремистской деятельности.</w:t>
      </w:r>
    </w:p>
    <w:p w:rsidR="00DF10FB" w:rsidRPr="00DF10FB" w:rsidRDefault="00DF10FB" w:rsidP="00DF10FB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0FB" w:rsidRPr="00297424" w:rsidRDefault="00DF10FB" w:rsidP="00DF10FB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ru-RU"/>
        </w:rPr>
        <w:drawing>
          <wp:inline distT="0" distB="0" distL="0" distR="0" wp14:anchorId="1EC53695" wp14:editId="0ECBAFA6">
            <wp:extent cx="2268187" cy="16387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3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0FB" w:rsidRPr="00297424" w:rsidSect="00430D87">
      <w:type w:val="continuous"/>
      <w:pgSz w:w="16838" w:h="11906" w:orient="landscape"/>
      <w:pgMar w:top="709" w:right="678" w:bottom="426" w:left="567" w:header="708" w:footer="708" w:gutter="0"/>
      <w:cols w:num="3" w:space="134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B70"/>
    <w:multiLevelType w:val="hybridMultilevel"/>
    <w:tmpl w:val="8C12371A"/>
    <w:lvl w:ilvl="0" w:tplc="9BA23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4367E"/>
    <w:multiLevelType w:val="multilevel"/>
    <w:tmpl w:val="8A42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5467F"/>
    <w:multiLevelType w:val="hybridMultilevel"/>
    <w:tmpl w:val="0B7001D4"/>
    <w:lvl w:ilvl="0" w:tplc="0E2AB58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83"/>
    <w:rsid w:val="00093E1D"/>
    <w:rsid w:val="000B4887"/>
    <w:rsid w:val="00297424"/>
    <w:rsid w:val="002D1EA6"/>
    <w:rsid w:val="00371A24"/>
    <w:rsid w:val="00430D87"/>
    <w:rsid w:val="005165CD"/>
    <w:rsid w:val="00557D83"/>
    <w:rsid w:val="00632614"/>
    <w:rsid w:val="00634286"/>
    <w:rsid w:val="00757C29"/>
    <w:rsid w:val="00962E75"/>
    <w:rsid w:val="009A762A"/>
    <w:rsid w:val="009E05B6"/>
    <w:rsid w:val="00A66A33"/>
    <w:rsid w:val="00AB50C8"/>
    <w:rsid w:val="00B9332C"/>
    <w:rsid w:val="00C12300"/>
    <w:rsid w:val="00CF7ADC"/>
    <w:rsid w:val="00D944DF"/>
    <w:rsid w:val="00DF10FB"/>
    <w:rsid w:val="00E53180"/>
    <w:rsid w:val="00EB1845"/>
    <w:rsid w:val="00F143BE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table" w:styleId="a4">
    <w:name w:val="Table Grid"/>
    <w:basedOn w:val="a1"/>
    <w:uiPriority w:val="59"/>
    <w:rsid w:val="0055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83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9A762A"/>
  </w:style>
  <w:style w:type="character" w:styleId="a7">
    <w:name w:val="Hyperlink"/>
    <w:basedOn w:val="a0"/>
    <w:uiPriority w:val="99"/>
    <w:semiHidden/>
    <w:unhideWhenUsed/>
    <w:rsid w:val="009A7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table" w:styleId="a4">
    <w:name w:val="Table Grid"/>
    <w:basedOn w:val="a1"/>
    <w:uiPriority w:val="59"/>
    <w:rsid w:val="0055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83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9A762A"/>
  </w:style>
  <w:style w:type="character" w:styleId="a7">
    <w:name w:val="Hyperlink"/>
    <w:basedOn w:val="a0"/>
    <w:uiPriority w:val="99"/>
    <w:semiHidden/>
    <w:unhideWhenUsed/>
    <w:rsid w:val="009A7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A08D-41AD-41D9-A379-80074BA1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Marchuk</dc:creator>
  <cp:lastModifiedBy>Пшимаф</cp:lastModifiedBy>
  <cp:revision>8</cp:revision>
  <cp:lastPrinted>2019-10-29T15:01:00Z</cp:lastPrinted>
  <dcterms:created xsi:type="dcterms:W3CDTF">2020-02-10T12:15:00Z</dcterms:created>
  <dcterms:modified xsi:type="dcterms:W3CDTF">2020-08-26T13:34:00Z</dcterms:modified>
</cp:coreProperties>
</file>